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A" w:rsidRPr="0035702A" w:rsidRDefault="0035702A" w:rsidP="0035702A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67750B" w:rsidRPr="0035702A" w:rsidRDefault="00523AA8" w:rsidP="0035702A">
      <w:pPr>
        <w:jc w:val="center"/>
        <w:rPr>
          <w:rFonts w:ascii="Baskerville Old Face" w:hAnsi="Baskerville Old Face"/>
          <w:b/>
          <w:sz w:val="110"/>
          <w:szCs w:val="110"/>
        </w:rPr>
      </w:pPr>
      <w:r w:rsidRPr="0067750B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589B4A" wp14:editId="4B4A632A">
            <wp:simplePos x="0" y="0"/>
            <wp:positionH relativeFrom="column">
              <wp:posOffset>967740</wp:posOffset>
            </wp:positionH>
            <wp:positionV relativeFrom="paragraph">
              <wp:posOffset>1884680</wp:posOffset>
            </wp:positionV>
            <wp:extent cx="3973830" cy="4048125"/>
            <wp:effectExtent l="0" t="0" r="7620" b="9525"/>
            <wp:wrapTight wrapText="bothSides">
              <wp:wrapPolygon edited="0">
                <wp:start x="0" y="0"/>
                <wp:lineTo x="0" y="21549"/>
                <wp:lineTo x="21538" y="21549"/>
                <wp:lineTo x="21538" y="0"/>
                <wp:lineTo x="0" y="0"/>
              </wp:wrapPolygon>
            </wp:wrapTight>
            <wp:docPr id="2" name="Picture 2" descr="http://t0.gstatic.com/images?q=tbn:ANd9GcSpInmOo-Y_UnLr28gUHz6RkVp144tmlcaiqy0jUeDM4BDqhhM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pInmOo-Y_UnLr28gUHz6RkVp144tmlcaiqy0jUeDM4BDqhhM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110"/>
          <w:szCs w:val="110"/>
        </w:rPr>
        <w:t>SACRED HEART SCHOOL</w:t>
      </w:r>
    </w:p>
    <w:p w:rsidR="0067750B" w:rsidRDefault="0067750B" w:rsidP="0067750B"/>
    <w:p w:rsidR="0035702A" w:rsidRDefault="0035702A" w:rsidP="0067750B"/>
    <w:p w:rsidR="0035702A" w:rsidRDefault="0035702A" w:rsidP="0067750B"/>
    <w:p w:rsidR="0035702A" w:rsidRPr="0067750B" w:rsidRDefault="0035702A" w:rsidP="0067750B"/>
    <w:p w:rsidR="0035702A" w:rsidRDefault="0035702A"/>
    <w:p w:rsidR="009C3122" w:rsidRDefault="00031BD3"/>
    <w:p w:rsidR="0035702A" w:rsidRDefault="0035702A"/>
    <w:p w:rsidR="0035702A" w:rsidRDefault="0035702A"/>
    <w:p w:rsidR="0035702A" w:rsidRDefault="0035702A"/>
    <w:p w:rsidR="0035702A" w:rsidRDefault="0035702A"/>
    <w:p w:rsidR="0035702A" w:rsidRDefault="0035702A"/>
    <w:p w:rsidR="0035702A" w:rsidRDefault="0035702A"/>
    <w:p w:rsidR="0035702A" w:rsidRDefault="0035702A"/>
    <w:p w:rsidR="0035702A" w:rsidRDefault="0035702A"/>
    <w:p w:rsidR="0035702A" w:rsidRPr="00AF4E3A" w:rsidRDefault="0035702A" w:rsidP="0035702A">
      <w:pPr>
        <w:jc w:val="center"/>
        <w:rPr>
          <w:rFonts w:ascii="Baskerville Old Face" w:hAnsi="Baskerville Old Face"/>
          <w:sz w:val="16"/>
          <w:szCs w:val="16"/>
          <w:u w:val="single"/>
        </w:rPr>
      </w:pPr>
      <w:r w:rsidRPr="0035702A">
        <w:rPr>
          <w:rFonts w:ascii="Baskerville Old Face" w:hAnsi="Baskerville Old Face"/>
          <w:sz w:val="48"/>
          <w:szCs w:val="48"/>
          <w:u w:val="single"/>
        </w:rPr>
        <w:t xml:space="preserve">Confirmation Retreat </w:t>
      </w:r>
      <w:r w:rsidRPr="0035702A">
        <w:rPr>
          <w:rFonts w:ascii="Baskerville Old Face" w:hAnsi="Baskerville Old Face"/>
          <w:sz w:val="48"/>
          <w:szCs w:val="48"/>
          <w:u w:val="single"/>
        </w:rPr>
        <w:br/>
      </w:r>
      <w:r w:rsidR="00523AA8">
        <w:rPr>
          <w:rFonts w:ascii="Baskerville Old Face" w:hAnsi="Baskerville Old Face"/>
          <w:sz w:val="48"/>
          <w:szCs w:val="48"/>
          <w:u w:val="single"/>
        </w:rPr>
        <w:t>2017</w:t>
      </w:r>
      <w:r w:rsidR="00AF4E3A">
        <w:rPr>
          <w:rFonts w:ascii="Baskerville Old Face" w:hAnsi="Baskerville Old Face"/>
          <w:sz w:val="16"/>
          <w:szCs w:val="16"/>
          <w:u w:val="single"/>
        </w:rPr>
        <w:br/>
      </w:r>
      <w:r w:rsidR="00AF4E3A">
        <w:rPr>
          <w:rFonts w:ascii="Baskerville Old Face" w:hAnsi="Baskerville Old Face"/>
          <w:sz w:val="16"/>
          <w:szCs w:val="16"/>
          <w:u w:val="single"/>
        </w:rPr>
        <w:br/>
      </w:r>
    </w:p>
    <w:p w:rsidR="00A7245B" w:rsidRDefault="00A7245B" w:rsidP="00A7245B">
      <w:pPr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8"/>
          <w:szCs w:val="28"/>
        </w:rPr>
        <w:t xml:space="preserve">Welcome to your Confirmation Retreat, during this time together we hope you will participate fully in all of the activities and be open to everyone who is here. </w:t>
      </w:r>
    </w:p>
    <w:p w:rsidR="00523AA8" w:rsidRPr="00523AA8" w:rsidRDefault="00031BD3" w:rsidP="00523AA8">
      <w:pPr>
        <w:jc w:val="center"/>
        <w:rPr>
          <w:rFonts w:ascii="Tempus Sans ITC" w:hAnsi="Tempus Sans ITC" w:cs="Arial"/>
          <w:b/>
          <w:sz w:val="40"/>
        </w:rPr>
      </w:pPr>
      <w:r w:rsidRPr="00031BD3">
        <w:rPr>
          <w:noProof/>
          <w:sz w:val="18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63A809C2" wp14:editId="408B4758">
            <wp:simplePos x="0" y="0"/>
            <wp:positionH relativeFrom="column">
              <wp:posOffset>3082925</wp:posOffset>
            </wp:positionH>
            <wp:positionV relativeFrom="paragraph">
              <wp:posOffset>-446405</wp:posOffset>
            </wp:positionV>
            <wp:extent cx="305181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38" y="21336"/>
                <wp:lineTo x="21438" y="0"/>
                <wp:lineTo x="0" y="0"/>
              </wp:wrapPolygon>
            </wp:wrapTight>
            <wp:docPr id="3" name="Picture 3" descr="Image result for holy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spir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5B" w:rsidRPr="00523AA8">
        <w:rPr>
          <w:rFonts w:ascii="Tempus Sans ITC" w:hAnsi="Tempus Sans ITC"/>
          <w:sz w:val="28"/>
          <w:szCs w:val="28"/>
        </w:rPr>
        <w:br/>
      </w:r>
      <w:r w:rsidR="00523AA8" w:rsidRPr="00523AA8">
        <w:rPr>
          <w:rFonts w:ascii="Tempus Sans ITC" w:hAnsi="Tempus Sans ITC" w:cs="Arial"/>
          <w:b/>
          <w:sz w:val="48"/>
        </w:rPr>
        <w:t>PRAYER TO THE HOLY SPIRIT</w:t>
      </w:r>
    </w:p>
    <w:p w:rsidR="00523AA8" w:rsidRPr="00523AA8" w:rsidRDefault="00523AA8" w:rsidP="00523AA8">
      <w:pPr>
        <w:jc w:val="center"/>
        <w:rPr>
          <w:rFonts w:ascii="Tempus Sans ITC" w:hAnsi="Tempus Sans ITC" w:cs="Arial"/>
          <w:i/>
          <w:sz w:val="32"/>
        </w:rPr>
      </w:pPr>
      <w:r w:rsidRPr="00523AA8">
        <w:rPr>
          <w:rFonts w:ascii="Tempus Sans ITC" w:hAnsi="Tempus Sans ITC" w:cs="Arial"/>
          <w:i/>
          <w:sz w:val="32"/>
        </w:rPr>
        <w:t>By St Augustine of Hippo</w:t>
      </w:r>
    </w:p>
    <w:p w:rsidR="00031BD3" w:rsidRDefault="00031BD3" w:rsidP="00523AA8">
      <w:pPr>
        <w:jc w:val="center"/>
        <w:rPr>
          <w:rFonts w:ascii="Tempus Sans ITC" w:hAnsi="Tempus Sans ITC" w:cs="Arial"/>
          <w:sz w:val="32"/>
        </w:rPr>
      </w:pP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Breathe in me, O Holy Spirit,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proofErr w:type="gramStart"/>
      <w:r w:rsidRPr="00031BD3">
        <w:rPr>
          <w:rFonts w:ascii="Tempus Sans ITC" w:hAnsi="Tempus Sans ITC" w:cs="Arial"/>
          <w:sz w:val="32"/>
        </w:rPr>
        <w:t>That my thoughts may all be holy.</w:t>
      </w:r>
      <w:proofErr w:type="gramEnd"/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Act in me, O Holy Spirit,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proofErr w:type="gramStart"/>
      <w:r w:rsidRPr="00031BD3">
        <w:rPr>
          <w:rFonts w:ascii="Tempus Sans ITC" w:hAnsi="Tempus Sans ITC" w:cs="Arial"/>
          <w:sz w:val="32"/>
        </w:rPr>
        <w:t>That my work, too, may be holy.</w:t>
      </w:r>
      <w:proofErr w:type="gramEnd"/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Draw my heart, O Holy Spirit,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That I love all that is holy.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Strengthen me, O Holy Spirit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To defend all that is holy.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Guard me, then, O Holy Spirit,</w:t>
      </w:r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proofErr w:type="gramStart"/>
      <w:r w:rsidRPr="00031BD3">
        <w:rPr>
          <w:rFonts w:ascii="Tempus Sans ITC" w:hAnsi="Tempus Sans ITC" w:cs="Arial"/>
          <w:sz w:val="32"/>
        </w:rPr>
        <w:t>That I may always be holy.</w:t>
      </w:r>
      <w:proofErr w:type="gramEnd"/>
    </w:p>
    <w:p w:rsidR="00523AA8" w:rsidRPr="00031BD3" w:rsidRDefault="00523AA8" w:rsidP="00523AA8">
      <w:pPr>
        <w:jc w:val="center"/>
        <w:rPr>
          <w:rFonts w:ascii="Tempus Sans ITC" w:hAnsi="Tempus Sans ITC" w:cs="Arial"/>
          <w:sz w:val="32"/>
        </w:rPr>
      </w:pPr>
      <w:r w:rsidRPr="00031BD3">
        <w:rPr>
          <w:rFonts w:ascii="Tempus Sans ITC" w:hAnsi="Tempus Sans ITC" w:cs="Arial"/>
          <w:sz w:val="32"/>
        </w:rPr>
        <w:t>Amen.</w:t>
      </w:r>
    </w:p>
    <w:p w:rsidR="00AF4E3A" w:rsidRPr="00AF4E3A" w:rsidRDefault="00AF4E3A" w:rsidP="00AF4E3A">
      <w:pPr>
        <w:jc w:val="center"/>
        <w:rPr>
          <w:rFonts w:ascii="Baskerville Old Face" w:hAnsi="Baskerville Old Face"/>
          <w:sz w:val="48"/>
          <w:szCs w:val="48"/>
          <w:u w:val="single"/>
        </w:rPr>
      </w:pPr>
      <w:r>
        <w:rPr>
          <w:rFonts w:ascii="Baskerville Old Face" w:hAnsi="Baskerville Old Face"/>
          <w:sz w:val="48"/>
          <w:szCs w:val="48"/>
          <w:u w:val="single"/>
        </w:rPr>
        <w:lastRenderedPageBreak/>
        <w:t>Gifts of the Holy Spirit</w:t>
      </w:r>
    </w:p>
    <w:p w:rsidR="00AF4E3A" w:rsidRPr="003016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br/>
      </w:r>
      <w:r w:rsidRPr="0030163A">
        <w:rPr>
          <w:rFonts w:ascii="Baskerville Old Face" w:hAnsi="Baskerville Old Face"/>
          <w:b/>
          <w:sz w:val="28"/>
          <w:szCs w:val="28"/>
        </w:rPr>
        <w:t>The Spirit of Wisdom helps us to sense what is true and right, and discover answers to personal questions and difficulties.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>What are the questions I have about life? How can Jesus help me?</w:t>
      </w:r>
      <w:r>
        <w:rPr>
          <w:rFonts w:ascii="Baskerville Old Face" w:hAnsi="Baskerville Old Face"/>
          <w:sz w:val="28"/>
          <w:szCs w:val="28"/>
        </w:rPr>
        <w:br/>
      </w: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Pr="0030163A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AF4E3A" w:rsidRPr="003016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0163A">
        <w:rPr>
          <w:rFonts w:ascii="Baskerville Old Face" w:hAnsi="Baskerville Old Face"/>
          <w:b/>
          <w:sz w:val="28"/>
          <w:szCs w:val="28"/>
        </w:rPr>
        <w:t>The Spirit of Understanding is the ability to understand what God has revealed through Jesus about living a Christian life.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>What does God want of me? How do</w:t>
      </w:r>
      <w:r>
        <w:rPr>
          <w:rFonts w:ascii="Baskerville Old Face" w:hAnsi="Baskerville Old Face"/>
          <w:sz w:val="28"/>
          <w:szCs w:val="28"/>
        </w:rPr>
        <w:t>es God want me to live my life?</w:t>
      </w: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Pr="0030163A" w:rsidRDefault="00523AA8" w:rsidP="00523AA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0163A">
        <w:rPr>
          <w:rFonts w:ascii="Baskerville Old Face" w:hAnsi="Baskerville Old Face"/>
          <w:b/>
          <w:sz w:val="28"/>
          <w:szCs w:val="28"/>
        </w:rPr>
        <w:t xml:space="preserve">The Spirit of </w:t>
      </w:r>
      <w:r>
        <w:rPr>
          <w:rFonts w:ascii="Baskerville Old Face" w:hAnsi="Baskerville Old Face"/>
          <w:b/>
          <w:sz w:val="28"/>
          <w:szCs w:val="28"/>
        </w:rPr>
        <w:t>Counsel</w:t>
      </w:r>
      <w:r w:rsidRPr="0030163A">
        <w:rPr>
          <w:rFonts w:ascii="Baskerville Old Face" w:hAnsi="Baskerville Old Face"/>
          <w:b/>
          <w:sz w:val="28"/>
          <w:szCs w:val="28"/>
        </w:rPr>
        <w:t xml:space="preserve"> is the ability to make decisions that are consistent with the teachings of Jesus.</w:t>
      </w:r>
    </w:p>
    <w:p w:rsidR="00523AA8" w:rsidRDefault="00523AA8" w:rsidP="00523AA8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>When have I chosen to do somet</w:t>
      </w:r>
      <w:r>
        <w:rPr>
          <w:rFonts w:ascii="Baskerville Old Face" w:hAnsi="Baskerville Old Face"/>
          <w:sz w:val="28"/>
          <w:szCs w:val="28"/>
        </w:rPr>
        <w:t>hing because I knew it was what J</w:t>
      </w:r>
      <w:r w:rsidRPr="0030163A">
        <w:rPr>
          <w:rFonts w:ascii="Baskerville Old Face" w:hAnsi="Baskerville Old Face"/>
          <w:sz w:val="28"/>
          <w:szCs w:val="28"/>
        </w:rPr>
        <w:t>esus teaches is right?</w:t>
      </w:r>
    </w:p>
    <w:p w:rsidR="00523AA8" w:rsidRDefault="00523AA8" w:rsidP="00523AA8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AF4E3A" w:rsidRPr="003016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0163A">
        <w:rPr>
          <w:rFonts w:ascii="Baskerville Old Face" w:hAnsi="Baskerville Old Face"/>
          <w:b/>
          <w:sz w:val="28"/>
          <w:szCs w:val="28"/>
        </w:rPr>
        <w:lastRenderedPageBreak/>
        <w:t>The Spirit of Knowledge is the ability to know Jesus’ teachings and to put them into practice when making choices in life.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>What do I know about Jesus and his teachings?</w:t>
      </w: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Pr="0030163A" w:rsidRDefault="00523AA8" w:rsidP="00523AA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0163A">
        <w:rPr>
          <w:rFonts w:ascii="Baskerville Old Face" w:hAnsi="Baskerville Old Face"/>
          <w:b/>
          <w:sz w:val="28"/>
          <w:szCs w:val="28"/>
        </w:rPr>
        <w:t xml:space="preserve">The Spirit of </w:t>
      </w:r>
      <w:r>
        <w:rPr>
          <w:rFonts w:ascii="Baskerville Old Face" w:hAnsi="Baskerville Old Face"/>
          <w:b/>
          <w:sz w:val="28"/>
          <w:szCs w:val="28"/>
        </w:rPr>
        <w:t>Piety</w:t>
      </w:r>
      <w:r w:rsidRPr="0030163A">
        <w:rPr>
          <w:rFonts w:ascii="Baskerville Old Face" w:hAnsi="Baskerville Old Face"/>
          <w:b/>
          <w:sz w:val="28"/>
          <w:szCs w:val="28"/>
        </w:rPr>
        <w:t xml:space="preserve"> is the desire to do God’s will as Jesus did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30163A">
        <w:rPr>
          <w:rFonts w:ascii="Baskerville Old Face" w:hAnsi="Baskerville Old Face"/>
          <w:b/>
          <w:sz w:val="28"/>
          <w:szCs w:val="28"/>
        </w:rPr>
        <w:t>by showing respect and honour to God.</w:t>
      </w:r>
    </w:p>
    <w:p w:rsidR="00523AA8" w:rsidRDefault="00523AA8" w:rsidP="00523AA8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>How do I show respect to God?</w:t>
      </w: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AF4E3A" w:rsidRPr="003016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b/>
          <w:sz w:val="28"/>
          <w:szCs w:val="28"/>
        </w:rPr>
        <w:t xml:space="preserve">The Spirit of </w:t>
      </w:r>
      <w:r w:rsidR="00523AA8">
        <w:rPr>
          <w:rFonts w:ascii="Baskerville Old Face" w:hAnsi="Baskerville Old Face"/>
          <w:b/>
          <w:sz w:val="28"/>
          <w:szCs w:val="28"/>
        </w:rPr>
        <w:t>Fortitude</w:t>
      </w:r>
      <w:r w:rsidRPr="0030163A">
        <w:rPr>
          <w:rFonts w:ascii="Baskerville Old Face" w:hAnsi="Baskerville Old Face"/>
          <w:b/>
          <w:sz w:val="28"/>
          <w:szCs w:val="28"/>
        </w:rPr>
        <w:t xml:space="preserve"> is the ability to resist temptations and pressures from others and follow the teachings of Jesus</w:t>
      </w:r>
      <w:r w:rsidRPr="0030163A">
        <w:rPr>
          <w:rFonts w:ascii="Baskerville Old Face" w:hAnsi="Baskerville Old Face"/>
          <w:sz w:val="28"/>
          <w:szCs w:val="28"/>
        </w:rPr>
        <w:t>.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>What has been a difficu</w:t>
      </w:r>
      <w:r>
        <w:rPr>
          <w:rFonts w:ascii="Baskerville Old Face" w:hAnsi="Baskerville Old Face"/>
          <w:sz w:val="28"/>
          <w:szCs w:val="28"/>
        </w:rPr>
        <w:t>lt teaching of Jesus to follow?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AF4E3A" w:rsidRPr="003016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0163A">
        <w:rPr>
          <w:rFonts w:ascii="Baskerville Old Face" w:hAnsi="Baskerville Old Face"/>
          <w:b/>
          <w:sz w:val="28"/>
          <w:szCs w:val="28"/>
        </w:rPr>
        <w:lastRenderedPageBreak/>
        <w:t xml:space="preserve">The Spirit of </w:t>
      </w:r>
      <w:r w:rsidR="00523AA8">
        <w:rPr>
          <w:rFonts w:ascii="Baskerville Old Face" w:hAnsi="Baskerville Old Face"/>
          <w:b/>
          <w:sz w:val="28"/>
          <w:szCs w:val="28"/>
        </w:rPr>
        <w:t>Fear of the Lord</w:t>
      </w:r>
      <w:r w:rsidRPr="0030163A">
        <w:rPr>
          <w:rFonts w:ascii="Baskerville Old Face" w:hAnsi="Baskerville Old Face"/>
          <w:b/>
          <w:sz w:val="28"/>
          <w:szCs w:val="28"/>
        </w:rPr>
        <w:t xml:space="preserve"> is the ability to sense God’s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30163A">
        <w:rPr>
          <w:rFonts w:ascii="Baskerville Old Face" w:hAnsi="Baskerville Old Face"/>
          <w:b/>
          <w:sz w:val="28"/>
          <w:szCs w:val="28"/>
        </w:rPr>
        <w:t>presence within creation and oneself.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 w:rsidRPr="0030163A">
        <w:rPr>
          <w:rFonts w:ascii="Baskerville Old Face" w:hAnsi="Baskerville Old Face"/>
          <w:sz w:val="28"/>
          <w:szCs w:val="28"/>
        </w:rPr>
        <w:t xml:space="preserve">What do I wonder about? What is </w:t>
      </w:r>
      <w:r>
        <w:rPr>
          <w:rFonts w:ascii="Baskerville Old Face" w:hAnsi="Baskerville Old Face"/>
          <w:sz w:val="28"/>
          <w:szCs w:val="28"/>
        </w:rPr>
        <w:t xml:space="preserve">my favourite thing in creation? </w:t>
      </w:r>
      <w:r w:rsidRPr="0030163A">
        <w:rPr>
          <w:rFonts w:ascii="Baskerville Old Face" w:hAnsi="Baskerville Old Face"/>
          <w:sz w:val="28"/>
          <w:szCs w:val="28"/>
        </w:rPr>
        <w:t>Where do I feel/sense God?</w:t>
      </w: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031BD3" w:rsidP="00AF4E3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EAFE82B" wp14:editId="04F752E6">
            <wp:extent cx="5731510" cy="3143286"/>
            <wp:effectExtent l="0" t="0" r="254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3A" w:rsidRDefault="00AF4E3A" w:rsidP="00AF4E3A">
      <w:pPr>
        <w:jc w:val="center"/>
        <w:rPr>
          <w:rFonts w:ascii="Baskerville Old Face" w:hAnsi="Baskerville Old Face"/>
          <w:sz w:val="48"/>
          <w:szCs w:val="48"/>
          <w:u w:val="single"/>
        </w:rPr>
      </w:pPr>
      <w:bookmarkStart w:id="0" w:name="_GoBack"/>
      <w:bookmarkEnd w:id="0"/>
      <w:r>
        <w:rPr>
          <w:rFonts w:ascii="Baskerville Old Face" w:hAnsi="Baskerville Old Face"/>
          <w:sz w:val="48"/>
          <w:szCs w:val="48"/>
          <w:u w:val="single"/>
        </w:rPr>
        <w:lastRenderedPageBreak/>
        <w:t>Fruits of the Spirit</w:t>
      </w:r>
    </w:p>
    <w:p w:rsidR="00AF4E3A" w:rsidRPr="0050161A" w:rsidRDefault="00AF4E3A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TE2642370t00"/>
          <w:sz w:val="28"/>
          <w:szCs w:val="28"/>
        </w:rPr>
      </w:pPr>
      <w:r w:rsidRPr="0050161A">
        <w:rPr>
          <w:rFonts w:ascii="Baskerville Old Face" w:hAnsi="Baskerville Old Face" w:cs="TTE2642370t00"/>
          <w:sz w:val="28"/>
          <w:szCs w:val="28"/>
        </w:rPr>
        <w:t>But the Sp</w:t>
      </w:r>
      <w:r>
        <w:rPr>
          <w:rFonts w:ascii="Baskerville Old Face" w:hAnsi="Baskerville Old Face" w:cs="TTE2642370t00"/>
          <w:sz w:val="28"/>
          <w:szCs w:val="28"/>
        </w:rPr>
        <w:t xml:space="preserve">irit produces love, joy, peace, </w:t>
      </w:r>
      <w:r w:rsidRPr="0050161A">
        <w:rPr>
          <w:rFonts w:ascii="Baskerville Old Face" w:hAnsi="Baskerville Old Face" w:cs="TTE2642370t00"/>
          <w:sz w:val="28"/>
          <w:szCs w:val="28"/>
        </w:rPr>
        <w:t>patience, kindness, g</w:t>
      </w:r>
      <w:r>
        <w:rPr>
          <w:rFonts w:ascii="Baskerville Old Face" w:hAnsi="Baskerville Old Face" w:cs="TTE2642370t00"/>
          <w:sz w:val="28"/>
          <w:szCs w:val="28"/>
        </w:rPr>
        <w:t xml:space="preserve">oodness, faithfulness, humility and self-control. </w:t>
      </w:r>
      <w:r w:rsidRPr="0050161A">
        <w:rPr>
          <w:rFonts w:ascii="Baskerville Old Face" w:hAnsi="Baskerville Old Face" w:cs="TTE2642370t00"/>
          <w:sz w:val="28"/>
          <w:szCs w:val="28"/>
        </w:rPr>
        <w:t>Galatians 5:22-23</w:t>
      </w:r>
    </w:p>
    <w:p w:rsidR="00AF4E3A" w:rsidRPr="0050161A" w:rsidRDefault="00AF4E3A" w:rsidP="00AF4E3A">
      <w:pPr>
        <w:rPr>
          <w:rFonts w:ascii="Baskerville Old Face" w:hAnsi="Baskerville Old Face"/>
          <w:sz w:val="28"/>
          <w:szCs w:val="28"/>
          <w:u w:val="single"/>
        </w:rPr>
      </w:pPr>
    </w:p>
    <w:p w:rsidR="00AF4E3A" w:rsidRPr="00AF4E3A" w:rsidRDefault="00AF4E3A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TE2642370t00"/>
          <w:b/>
          <w:sz w:val="28"/>
          <w:szCs w:val="28"/>
        </w:rPr>
      </w:pPr>
      <w:r w:rsidRPr="00AF4E3A">
        <w:rPr>
          <w:rFonts w:ascii="Baskerville Old Face" w:hAnsi="Baskerville Old Face" w:cs="TTE2642370t00"/>
          <w:b/>
          <w:sz w:val="28"/>
          <w:szCs w:val="28"/>
        </w:rPr>
        <w:t>What fruits of the Spirit and qualities would you like to develop in your life…</w:t>
      </w: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TE2642370t00"/>
          <w:sz w:val="28"/>
          <w:szCs w:val="28"/>
        </w:rPr>
      </w:pPr>
    </w:p>
    <w:p w:rsidR="00AF4E3A" w:rsidRPr="00AF4E3A" w:rsidRDefault="00AF4E3A" w:rsidP="00AF4E3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TE2642370t00"/>
          <w:b/>
          <w:sz w:val="28"/>
          <w:szCs w:val="28"/>
        </w:rPr>
      </w:pPr>
      <w:r w:rsidRPr="00AF4E3A">
        <w:rPr>
          <w:rFonts w:ascii="Baskerville Old Face" w:hAnsi="Baskerville Old Face" w:cs="TTE2642370t00"/>
          <w:b/>
          <w:sz w:val="28"/>
          <w:szCs w:val="28"/>
        </w:rPr>
        <w:t>What would you like people to say about you?</w:t>
      </w: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523AA8" w:rsidRDefault="00523AA8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  <w:r w:rsidRPr="0050161A">
        <w:rPr>
          <w:rFonts w:ascii="Baskerville Old Face" w:hAnsi="Baskerville Old Face" w:cs="TTE2642370t00"/>
          <w:noProof/>
          <w:sz w:val="28"/>
          <w:szCs w:val="28"/>
          <w:lang w:eastAsia="en-AU"/>
        </w:rPr>
        <w:drawing>
          <wp:anchor distT="0" distB="0" distL="114300" distR="114300" simplePos="0" relativeHeight="251665408" behindDoc="1" locked="0" layoutInCell="1" allowOverlap="1" wp14:anchorId="7D81C073" wp14:editId="75C0E74C">
            <wp:simplePos x="0" y="0"/>
            <wp:positionH relativeFrom="column">
              <wp:posOffset>777875</wp:posOffset>
            </wp:positionH>
            <wp:positionV relativeFrom="paragraph">
              <wp:posOffset>141605</wp:posOffset>
            </wp:positionV>
            <wp:extent cx="4162425" cy="3616325"/>
            <wp:effectExtent l="0" t="0" r="9525" b="3175"/>
            <wp:wrapTight wrapText="bothSides">
              <wp:wrapPolygon edited="0"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12" name="Picture 12" descr="http://t0.gstatic.com/images?q=tbn:ANd9GcStVi0PmsZ_Nw_CvojYf4EhFAgCUpS4v-CfKt7p-deeM2p2KQK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tVi0PmsZ_Nw_CvojYf4EhFAgCUpS4v-CfKt7p-deeM2p2KQK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Pr="0050161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Pr="0050161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2642370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1AEDE28t00"/>
          <w:sz w:val="28"/>
          <w:szCs w:val="28"/>
        </w:rPr>
      </w:pPr>
    </w:p>
    <w:p w:rsidR="00AF4E3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1AEDE28t00"/>
          <w:sz w:val="28"/>
          <w:szCs w:val="28"/>
        </w:rPr>
      </w:pPr>
    </w:p>
    <w:p w:rsidR="00AF4E3A" w:rsidRPr="0050161A" w:rsidRDefault="00AF4E3A" w:rsidP="00AF4E3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TE1AEDE28t00"/>
          <w:sz w:val="28"/>
          <w:szCs w:val="28"/>
        </w:rPr>
      </w:pPr>
      <w:r w:rsidRPr="0050161A">
        <w:rPr>
          <w:rFonts w:ascii="Baskerville Old Face" w:hAnsi="Baskerville Old Face" w:cs="TTE1AEDE28t00"/>
          <w:sz w:val="28"/>
          <w:szCs w:val="28"/>
        </w:rPr>
        <w:t>When admiring good qualities</w:t>
      </w:r>
      <w:r>
        <w:rPr>
          <w:rFonts w:ascii="Baskerville Old Face" w:hAnsi="Baskerville Old Face" w:cs="TTE1AEDE28t00"/>
          <w:sz w:val="28"/>
          <w:szCs w:val="28"/>
        </w:rPr>
        <w:t xml:space="preserve"> in others, we are experiencing </w:t>
      </w:r>
      <w:r w:rsidRPr="0050161A">
        <w:rPr>
          <w:rFonts w:ascii="Baskerville Old Face" w:hAnsi="Baskerville Old Face" w:cs="TTE1AEDE28t00"/>
          <w:sz w:val="28"/>
          <w:szCs w:val="28"/>
        </w:rPr>
        <w:t>God calling us from within to de</w:t>
      </w:r>
      <w:r>
        <w:rPr>
          <w:rFonts w:ascii="Baskerville Old Face" w:hAnsi="Baskerville Old Face" w:cs="TTE1AEDE28t00"/>
          <w:sz w:val="28"/>
          <w:szCs w:val="28"/>
        </w:rPr>
        <w:t xml:space="preserve">velop these qualities or ideals </w:t>
      </w:r>
      <w:r w:rsidRPr="0050161A">
        <w:rPr>
          <w:rFonts w:ascii="Baskerville Old Face" w:hAnsi="Baskerville Old Face" w:cs="TTE1AEDE28t00"/>
          <w:sz w:val="28"/>
          <w:szCs w:val="28"/>
        </w:rPr>
        <w:t xml:space="preserve">ourselves. This call grows </w:t>
      </w:r>
      <w:r>
        <w:rPr>
          <w:rFonts w:ascii="Baskerville Old Face" w:hAnsi="Baskerville Old Face" w:cs="TTE1AEDE28t00"/>
          <w:sz w:val="28"/>
          <w:szCs w:val="28"/>
        </w:rPr>
        <w:t xml:space="preserve">stronger within us as we try to </w:t>
      </w:r>
      <w:r w:rsidRPr="0050161A">
        <w:rPr>
          <w:rFonts w:ascii="Baskerville Old Face" w:hAnsi="Baskerville Old Face" w:cs="TTE1AEDE28t00"/>
          <w:sz w:val="28"/>
          <w:szCs w:val="28"/>
        </w:rPr>
        <w:t>develop these qualities ourselves, and regret times when we</w:t>
      </w:r>
    </w:p>
    <w:p w:rsidR="00AF4E3A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b/>
          <w:sz w:val="28"/>
          <w:szCs w:val="28"/>
          <w:u w:val="single"/>
        </w:rPr>
      </w:pPr>
      <w:r w:rsidRPr="00AC57DB">
        <w:rPr>
          <w:rFonts w:ascii="Baskerville Old Face" w:hAnsi="Baskerville Old Face" w:cs="TTE2642370t00"/>
          <w:b/>
          <w:sz w:val="28"/>
          <w:szCs w:val="28"/>
          <w:u w:val="single"/>
        </w:rPr>
        <w:lastRenderedPageBreak/>
        <w:t>Being the Difference</w:t>
      </w:r>
    </w:p>
    <w:p w:rsidR="00AF4E3A" w:rsidRPr="00AC57DB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b/>
          <w:sz w:val="28"/>
          <w:szCs w:val="28"/>
          <w:u w:val="single"/>
        </w:rPr>
      </w:pPr>
    </w:p>
    <w:p w:rsidR="00AF4E3A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>You are like light for the whole world.</w:t>
      </w:r>
    </w:p>
    <w:p w:rsidR="00AF4E3A" w:rsidRPr="00AC57DB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>A city built on a hill cannot be hid.</w:t>
      </w:r>
    </w:p>
    <w:p w:rsidR="00AF4E3A" w:rsidRPr="00AC57DB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>No one lights a lamp and puts it under a bowl;</w:t>
      </w:r>
    </w:p>
    <w:p w:rsidR="00AF4E3A" w:rsidRPr="00AC57DB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>instead it is put on the lampstand,</w:t>
      </w:r>
    </w:p>
    <w:p w:rsidR="00AF4E3A" w:rsidRPr="00AC57DB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>where it gives light for everyone in the house.</w:t>
      </w:r>
    </w:p>
    <w:p w:rsidR="00AF4E3A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 xml:space="preserve">In the same way your light must shine before people, </w:t>
      </w:r>
    </w:p>
    <w:p w:rsidR="00AF4E3A" w:rsidRPr="00AC57DB" w:rsidRDefault="00AF4E3A" w:rsidP="00AF4E3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TE2642370t00"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 xml:space="preserve">so that they </w:t>
      </w:r>
      <w:r>
        <w:rPr>
          <w:rFonts w:ascii="Baskerville Old Face" w:hAnsi="Baskerville Old Face" w:cs="TTE2642370t00"/>
          <w:sz w:val="28"/>
          <w:szCs w:val="28"/>
        </w:rPr>
        <w:t xml:space="preserve">will </w:t>
      </w:r>
      <w:r w:rsidRPr="00AC57DB">
        <w:rPr>
          <w:rFonts w:ascii="Baskerville Old Face" w:hAnsi="Baskerville Old Face" w:cs="TTE2642370t00"/>
          <w:sz w:val="28"/>
          <w:szCs w:val="28"/>
        </w:rPr>
        <w:t>see the good things you do</w:t>
      </w:r>
    </w:p>
    <w:p w:rsidR="00AF4E3A" w:rsidRPr="009A66F3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C57DB">
        <w:rPr>
          <w:rFonts w:ascii="Baskerville Old Face" w:hAnsi="Baskerville Old Face" w:cs="TTE2642370t00"/>
          <w:sz w:val="28"/>
          <w:szCs w:val="28"/>
        </w:rPr>
        <w:t>and praise your Father in heaven</w:t>
      </w:r>
      <w:r>
        <w:rPr>
          <w:rFonts w:ascii="TTE2642370t00" w:hAnsi="TTE2642370t00" w:cs="TTE2642370t00"/>
          <w:sz w:val="20"/>
          <w:szCs w:val="20"/>
        </w:rPr>
        <w:t>.</w:t>
      </w:r>
      <w:r>
        <w:rPr>
          <w:rFonts w:ascii="Baskerville Old Face" w:hAnsi="Baskerville Old Face"/>
          <w:b/>
          <w:sz w:val="28"/>
          <w:szCs w:val="28"/>
        </w:rPr>
        <w:br/>
      </w:r>
      <w:r>
        <w:rPr>
          <w:rFonts w:ascii="Baskerville Old Face" w:hAnsi="Baskerville Old Face"/>
          <w:b/>
          <w:sz w:val="28"/>
          <w:szCs w:val="28"/>
        </w:rPr>
        <w:br/>
      </w:r>
      <w:r w:rsidRPr="00AF4E3A">
        <w:rPr>
          <w:rFonts w:ascii="Baskerville Old Face" w:hAnsi="Baskerville Old Face" w:cs="TTE2642370t00"/>
          <w:sz w:val="28"/>
          <w:szCs w:val="28"/>
        </w:rPr>
        <w:t>Jesus said,</w:t>
      </w:r>
      <w:r w:rsidRPr="00AF4E3A">
        <w:rPr>
          <w:rFonts w:ascii="Baskerville Old Face" w:hAnsi="Baskerville Old Face"/>
          <w:sz w:val="28"/>
          <w:szCs w:val="28"/>
        </w:rPr>
        <w:br/>
      </w:r>
      <w:r w:rsidRPr="00AF4E3A">
        <w:rPr>
          <w:rFonts w:ascii="Baskerville Old Face" w:hAnsi="Baskerville Old Face" w:cs="TTE2642370t00"/>
          <w:sz w:val="28"/>
          <w:szCs w:val="28"/>
        </w:rPr>
        <w:t>‘You are like a light for the whole world.</w:t>
      </w:r>
    </w:p>
    <w:p w:rsidR="00AF4E3A" w:rsidRPr="00AF4E3A" w:rsidRDefault="00AF4E3A" w:rsidP="00AF4E3A">
      <w:pPr>
        <w:jc w:val="center"/>
        <w:rPr>
          <w:rFonts w:ascii="Baskerville Old Face" w:hAnsi="Baskerville Old Face" w:cs="TTE2642370t00"/>
          <w:b/>
          <w:sz w:val="28"/>
          <w:szCs w:val="28"/>
        </w:rPr>
      </w:pPr>
      <w:r w:rsidRPr="00AF4E3A">
        <w:rPr>
          <w:rFonts w:ascii="Baskerville Old Face" w:hAnsi="Baskerville Old Face" w:cs="TTE2642370t00"/>
          <w:b/>
          <w:sz w:val="28"/>
          <w:szCs w:val="28"/>
        </w:rPr>
        <w:t>What does he mean? How can you be a light for the world?</w:t>
      </w:r>
    </w:p>
    <w:p w:rsidR="00AF4E3A" w:rsidRPr="00AC57DB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AF4E3A" w:rsidRPr="00AF4E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F4E3A">
        <w:rPr>
          <w:rFonts w:ascii="Baskerville Old Face" w:hAnsi="Baskerville Old Face"/>
          <w:b/>
          <w:sz w:val="28"/>
          <w:szCs w:val="28"/>
        </w:rPr>
        <w:t>What type of person would you like to be in the future?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AF4E3A" w:rsidRPr="00AF4E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F4E3A">
        <w:rPr>
          <w:rFonts w:ascii="Baskerville Old Face" w:hAnsi="Baskerville Old Face"/>
          <w:b/>
          <w:sz w:val="28"/>
          <w:szCs w:val="28"/>
        </w:rPr>
        <w:t>How would you like the world to be?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</w:p>
    <w:p w:rsidR="00AF4E3A" w:rsidRPr="00AF4E3A" w:rsidRDefault="00AF4E3A" w:rsidP="00AF4E3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F4E3A">
        <w:rPr>
          <w:rFonts w:ascii="Baskerville Old Face" w:hAnsi="Baskerville Old Face"/>
          <w:b/>
          <w:sz w:val="28"/>
          <w:szCs w:val="28"/>
        </w:rPr>
        <w:t>What will you do to help the world be the place you want it to be?</w:t>
      </w:r>
    </w:p>
    <w:p w:rsidR="00AF4E3A" w:rsidRPr="00AF4E3A" w:rsidRDefault="00AF4E3A" w:rsidP="00AF4E3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</w:t>
      </w:r>
      <w:r>
        <w:rPr>
          <w:rFonts w:ascii="Baskerville Old Face" w:hAnsi="Baskerville Old Face"/>
          <w:sz w:val="28"/>
          <w:szCs w:val="28"/>
        </w:rPr>
        <w:br/>
        <w:t>_______________________________________________________________________________________________________________________________</w:t>
      </w:r>
    </w:p>
    <w:sectPr w:rsidR="00AF4E3A" w:rsidRPr="00AF4E3A" w:rsidSect="00523AA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F3" w:rsidRDefault="009A66F3" w:rsidP="009A66F3">
      <w:pPr>
        <w:spacing w:after="0" w:line="240" w:lineRule="auto"/>
      </w:pPr>
      <w:r>
        <w:separator/>
      </w:r>
    </w:p>
  </w:endnote>
  <w:endnote w:type="continuationSeparator" w:id="0">
    <w:p w:rsidR="009A66F3" w:rsidRDefault="009A66F3" w:rsidP="009A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6423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EDE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F3" w:rsidRDefault="009A66F3" w:rsidP="009A66F3">
      <w:pPr>
        <w:spacing w:after="0" w:line="240" w:lineRule="auto"/>
      </w:pPr>
      <w:r>
        <w:separator/>
      </w:r>
    </w:p>
  </w:footnote>
  <w:footnote w:type="continuationSeparator" w:id="0">
    <w:p w:rsidR="009A66F3" w:rsidRDefault="009A66F3" w:rsidP="009A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B80"/>
    <w:multiLevelType w:val="hybridMultilevel"/>
    <w:tmpl w:val="FF4CB960"/>
    <w:lvl w:ilvl="0" w:tplc="4A7E3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A00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AD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CA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C96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E0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20C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EC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4C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E11442"/>
    <w:multiLevelType w:val="hybridMultilevel"/>
    <w:tmpl w:val="B7060A7A"/>
    <w:lvl w:ilvl="0" w:tplc="32486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A7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6EA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63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41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CE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058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707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0B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E76A3E"/>
    <w:multiLevelType w:val="hybridMultilevel"/>
    <w:tmpl w:val="3D3A4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0B"/>
    <w:rsid w:val="00031BD3"/>
    <w:rsid w:val="000B2FC2"/>
    <w:rsid w:val="001225ED"/>
    <w:rsid w:val="0030163A"/>
    <w:rsid w:val="003253B7"/>
    <w:rsid w:val="0035702A"/>
    <w:rsid w:val="00484B43"/>
    <w:rsid w:val="0050161A"/>
    <w:rsid w:val="00523AA8"/>
    <w:rsid w:val="00553BE3"/>
    <w:rsid w:val="00595F6C"/>
    <w:rsid w:val="0067750B"/>
    <w:rsid w:val="00706E98"/>
    <w:rsid w:val="007172C7"/>
    <w:rsid w:val="007B2CAF"/>
    <w:rsid w:val="008F103B"/>
    <w:rsid w:val="00970C23"/>
    <w:rsid w:val="009A66F3"/>
    <w:rsid w:val="009B3D88"/>
    <w:rsid w:val="009B4231"/>
    <w:rsid w:val="00A7245B"/>
    <w:rsid w:val="00AC57DB"/>
    <w:rsid w:val="00AF4E3A"/>
    <w:rsid w:val="00B17A58"/>
    <w:rsid w:val="00DD4AC6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F3"/>
  </w:style>
  <w:style w:type="paragraph" w:styleId="Footer">
    <w:name w:val="footer"/>
    <w:basedOn w:val="Normal"/>
    <w:link w:val="FooterChar"/>
    <w:uiPriority w:val="99"/>
    <w:unhideWhenUsed/>
    <w:rsid w:val="009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F3"/>
  </w:style>
  <w:style w:type="paragraph" w:customStyle="1" w:styleId="Default">
    <w:name w:val="Default"/>
    <w:rsid w:val="007B2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F3"/>
  </w:style>
  <w:style w:type="paragraph" w:styleId="Footer">
    <w:name w:val="footer"/>
    <w:basedOn w:val="Normal"/>
    <w:link w:val="FooterChar"/>
    <w:uiPriority w:val="99"/>
    <w:unhideWhenUsed/>
    <w:rsid w:val="009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F3"/>
  </w:style>
  <w:style w:type="paragraph" w:customStyle="1" w:styleId="Default">
    <w:name w:val="Default"/>
    <w:rsid w:val="007B2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3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2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43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5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9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2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6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9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Confirmation&amp;source=images&amp;cd=&amp;cad=rja&amp;uact=8&amp;docid=K-oIIiDTI4ohkM&amp;tbnid=n8gg1e4wtMXk6M:&amp;ved=0CAcQjRw&amp;url=http://annunciationparish.ca/sacraments/confirmation/&amp;ei=b3cbVPqsM47j8AXcioGoCQ&amp;psig=AFQjCNF1IaJ2ER0IOw8gz4Cq1yQwv7fuZw&amp;ust=1411172587522652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.au/url?sa=i&amp;rct=j&amp;q=fruits+of+the+holy+spirit+black+and+white&amp;source=images&amp;cd=&amp;cad=rja&amp;uact=8&amp;docid=kGp9-I_KykepHM&amp;tbnid=W5ZlUi5MEvYDfM:&amp;ved=0CAcQjRw&amp;url=http://www.pinterest.com/shellcpin/homeschool-ideas/&amp;ei=_Y8bVL-SLI6A8gWhrYGYBQ&amp;psig=AFQjCNE7w3RotnFL1Lg5ptUOiVLlOX8dGQ&amp;ust=1411178846988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hemmings.harriet</dc:creator>
  <cp:lastModifiedBy>Joanne Harris</cp:lastModifiedBy>
  <cp:revision>2</cp:revision>
  <cp:lastPrinted>2014-10-23T01:14:00Z</cp:lastPrinted>
  <dcterms:created xsi:type="dcterms:W3CDTF">2017-05-02T10:01:00Z</dcterms:created>
  <dcterms:modified xsi:type="dcterms:W3CDTF">2017-05-02T10:01:00Z</dcterms:modified>
</cp:coreProperties>
</file>