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E8" w:rsidRPr="00164BE8" w:rsidRDefault="00164BE8" w:rsidP="00164BE8">
      <w:pPr>
        <w:shd w:val="clear" w:color="auto" w:fill="FFFFFF"/>
        <w:spacing w:before="100" w:beforeAutospacing="1" w:after="100" w:afterAutospacing="1" w:line="336" w:lineRule="atLeast"/>
        <w:jc w:val="center"/>
        <w:outlineLvl w:val="1"/>
        <w:rPr>
          <w:rFonts w:ascii="Tempus Sans ITC" w:hAnsi="Tempus Sans ITC"/>
          <w:b/>
          <w:sz w:val="32"/>
        </w:rPr>
      </w:pPr>
      <w:r w:rsidRPr="00164BE8">
        <w:rPr>
          <w:rFonts w:ascii="Tempus Sans ITC" w:hAnsi="Tempus Sans ITC"/>
          <w:b/>
          <w:sz w:val="32"/>
        </w:rPr>
        <w:t>PLANNING ASSESSMENT</w:t>
      </w:r>
    </w:p>
    <w:tbl>
      <w:tblPr>
        <w:tblStyle w:val="TableGrid"/>
        <w:tblW w:w="10632" w:type="dxa"/>
        <w:tblInd w:w="-601" w:type="dxa"/>
        <w:tblLayout w:type="fixed"/>
        <w:tblLook w:val="04A0" w:firstRow="1" w:lastRow="0" w:firstColumn="1" w:lastColumn="0" w:noHBand="0" w:noVBand="1"/>
      </w:tblPr>
      <w:tblGrid>
        <w:gridCol w:w="2977"/>
        <w:gridCol w:w="1531"/>
        <w:gridCol w:w="382"/>
        <w:gridCol w:w="638"/>
        <w:gridCol w:w="511"/>
        <w:gridCol w:w="765"/>
        <w:gridCol w:w="766"/>
        <w:gridCol w:w="510"/>
        <w:gridCol w:w="638"/>
        <w:gridCol w:w="383"/>
        <w:gridCol w:w="1531"/>
      </w:tblGrid>
      <w:tr w:rsidR="00164BE8" w:rsidTr="00164BE8">
        <w:tc>
          <w:tcPr>
            <w:tcW w:w="2977" w:type="dxa"/>
            <w:shd w:val="clear" w:color="auto" w:fill="D9D9D9" w:themeFill="background1" w:themeFillShade="D9"/>
          </w:tcPr>
          <w:p w:rsidR="00164BE8" w:rsidRDefault="00164BE8" w:rsidP="00D87FDB">
            <w:pPr>
              <w:spacing w:before="100" w:beforeAutospacing="1" w:after="100" w:afterAutospacing="1" w:line="336" w:lineRule="atLeast"/>
              <w:outlineLvl w:val="1"/>
              <w:rPr>
                <w:rFonts w:ascii="Tempus Sans ITC" w:hAnsi="Tempus Sans ITC"/>
                <w:sz w:val="24"/>
              </w:rPr>
            </w:pPr>
            <w:r>
              <w:rPr>
                <w:rFonts w:ascii="Tempus Sans ITC" w:hAnsi="Tempus Sans ITC"/>
                <w:b/>
                <w:sz w:val="24"/>
              </w:rPr>
              <w:t xml:space="preserve">DESIGN – </w:t>
            </w:r>
            <w:r w:rsidRPr="00517F94">
              <w:rPr>
                <w:rFonts w:ascii="Tempus Sans ITC" w:hAnsi="Tempus Sans ITC"/>
                <w:sz w:val="24"/>
              </w:rPr>
              <w:t xml:space="preserve">design a </w:t>
            </w:r>
            <w:r w:rsidRPr="00175851">
              <w:rPr>
                <w:rFonts w:ascii="Tempus Sans ITC" w:hAnsi="Tempus Sans ITC"/>
                <w:b/>
                <w:sz w:val="24"/>
              </w:rPr>
              <w:t>creative, comprehensive, synthesising</w:t>
            </w:r>
            <w:r w:rsidRPr="00517F94">
              <w:rPr>
                <w:rFonts w:ascii="Tempus Sans ITC" w:hAnsi="Tempus Sans ITC"/>
                <w:sz w:val="24"/>
              </w:rPr>
              <w:t xml:space="preserve"> task that requires </w:t>
            </w:r>
            <w:r w:rsidRPr="00175851">
              <w:rPr>
                <w:rFonts w:ascii="Tempus Sans ITC" w:hAnsi="Tempus Sans ITC"/>
                <w:b/>
                <w:sz w:val="24"/>
              </w:rPr>
              <w:t>deep knowledge</w:t>
            </w:r>
            <w:r w:rsidRPr="00517F94">
              <w:rPr>
                <w:rFonts w:ascii="Tempus Sans ITC" w:hAnsi="Tempus Sans ITC"/>
                <w:sz w:val="24"/>
              </w:rPr>
              <w:t xml:space="preserve"> and </w:t>
            </w:r>
            <w:r w:rsidRPr="00175851">
              <w:rPr>
                <w:rFonts w:ascii="Tempus Sans ITC" w:hAnsi="Tempus Sans ITC"/>
                <w:b/>
                <w:sz w:val="24"/>
              </w:rPr>
              <w:t>multiple skills</w:t>
            </w:r>
            <w:r w:rsidRPr="00517F94">
              <w:rPr>
                <w:rFonts w:ascii="Tempus Sans ITC" w:hAnsi="Tempus Sans ITC"/>
                <w:sz w:val="24"/>
              </w:rPr>
              <w:t xml:space="preserve"> to complete</w:t>
            </w:r>
          </w:p>
          <w:p w:rsidR="00164BE8" w:rsidRDefault="00164BE8" w:rsidP="00D87FDB">
            <w:pPr>
              <w:spacing w:before="100" w:beforeAutospacing="1" w:after="100" w:afterAutospacing="1" w:line="336" w:lineRule="atLeast"/>
              <w:outlineLvl w:val="1"/>
              <w:rPr>
                <w:rFonts w:ascii="Tempus Sans ITC" w:hAnsi="Tempus Sans ITC"/>
                <w:sz w:val="24"/>
              </w:rPr>
            </w:pPr>
          </w:p>
          <w:p w:rsidR="00164BE8" w:rsidRPr="00517F94" w:rsidRDefault="00164BE8" w:rsidP="00D87FDB">
            <w:pPr>
              <w:spacing w:before="100" w:beforeAutospacing="1" w:after="100" w:afterAutospacing="1" w:line="336" w:lineRule="atLeast"/>
              <w:outlineLvl w:val="1"/>
              <w:rPr>
                <w:rFonts w:ascii="Tempus Sans ITC" w:hAnsi="Tempus Sans ITC"/>
                <w:b/>
                <w:sz w:val="24"/>
              </w:rPr>
            </w:pPr>
          </w:p>
        </w:tc>
        <w:tc>
          <w:tcPr>
            <w:tcW w:w="7655" w:type="dxa"/>
            <w:gridSpan w:val="10"/>
          </w:tcPr>
          <w:p w:rsidR="00164BE8" w:rsidRPr="00B212F7" w:rsidRDefault="00164BE8" w:rsidP="00D87FDB">
            <w:pPr>
              <w:spacing w:before="100" w:beforeAutospacing="1" w:after="100" w:afterAutospacing="1" w:line="336" w:lineRule="atLeast"/>
              <w:outlineLvl w:val="1"/>
              <w:rPr>
                <w:rFonts w:ascii="Tempus Sans ITC" w:hAnsi="Tempus Sans ITC"/>
                <w:i/>
                <w:sz w:val="20"/>
              </w:rPr>
            </w:pPr>
            <w:r w:rsidRPr="00B212F7">
              <w:rPr>
                <w:rFonts w:ascii="Tempus Sans ITC" w:hAnsi="Tempus Sans ITC"/>
                <w:i/>
                <w:sz w:val="20"/>
              </w:rPr>
              <w:t>For example:  Imagine you were one of the townspeople standing near the sycamore tree in Jericho on the day Jesus stopped to speak to Zacchaeus.  At the end of this day you are reflecting on all that has happened.  Such a long and eventful day!  Before you blow out your lamp to sleep you wish to write a few thoughts in your diary about today’s events.</w:t>
            </w: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outlineLvl w:val="1"/>
              <w:rPr>
                <w:rFonts w:ascii="Tempus Sans ITC" w:hAnsi="Tempus Sans ITC"/>
                <w:b/>
                <w:sz w:val="40"/>
              </w:rPr>
            </w:pPr>
          </w:p>
        </w:tc>
      </w:tr>
      <w:tr w:rsidR="00164BE8" w:rsidTr="00164BE8">
        <w:tc>
          <w:tcPr>
            <w:tcW w:w="2977" w:type="dxa"/>
            <w:shd w:val="clear" w:color="auto" w:fill="D9D9D9" w:themeFill="background1" w:themeFillShade="D9"/>
          </w:tcPr>
          <w:p w:rsidR="00164BE8" w:rsidRPr="00517F94" w:rsidRDefault="00164BE8" w:rsidP="00D87FDB">
            <w:pPr>
              <w:spacing w:before="100" w:beforeAutospacing="1" w:after="100" w:afterAutospacing="1" w:line="336" w:lineRule="atLeast"/>
              <w:outlineLvl w:val="1"/>
              <w:rPr>
                <w:rFonts w:ascii="Tempus Sans ITC" w:hAnsi="Tempus Sans ITC"/>
                <w:b/>
                <w:sz w:val="24"/>
              </w:rPr>
            </w:pPr>
            <w:r>
              <w:rPr>
                <w:rFonts w:ascii="Tempus Sans ITC" w:hAnsi="Tempus Sans ITC"/>
                <w:b/>
                <w:sz w:val="24"/>
              </w:rPr>
              <w:t xml:space="preserve">PURPOSE </w:t>
            </w:r>
          </w:p>
        </w:tc>
        <w:tc>
          <w:tcPr>
            <w:tcW w:w="3827" w:type="dxa"/>
            <w:gridSpan w:val="5"/>
          </w:tcPr>
          <w:p w:rsidR="00164BE8" w:rsidRPr="00517F94" w:rsidRDefault="00164BE8" w:rsidP="00D87FDB">
            <w:pPr>
              <w:spacing w:before="100" w:beforeAutospacing="1" w:after="100" w:afterAutospacing="1" w:line="336" w:lineRule="atLeast"/>
              <w:jc w:val="center"/>
              <w:outlineLvl w:val="1"/>
              <w:rPr>
                <w:rFonts w:ascii="Tempus Sans ITC" w:hAnsi="Tempus Sans ITC"/>
                <w:sz w:val="24"/>
              </w:rPr>
            </w:pPr>
            <w:r>
              <w:rPr>
                <w:rFonts w:ascii="Tempus Sans ITC" w:hAnsi="Tempus Sans ITC"/>
                <w:sz w:val="24"/>
              </w:rPr>
              <w:t>Formative</w:t>
            </w:r>
          </w:p>
        </w:tc>
        <w:tc>
          <w:tcPr>
            <w:tcW w:w="3828" w:type="dxa"/>
            <w:gridSpan w:val="5"/>
          </w:tcPr>
          <w:p w:rsidR="00164BE8" w:rsidRPr="00517F94" w:rsidRDefault="00164BE8" w:rsidP="00D87FDB">
            <w:pPr>
              <w:spacing w:before="100" w:beforeAutospacing="1" w:after="100" w:afterAutospacing="1" w:line="336" w:lineRule="atLeast"/>
              <w:jc w:val="center"/>
              <w:outlineLvl w:val="1"/>
              <w:rPr>
                <w:rFonts w:ascii="Tempus Sans ITC" w:hAnsi="Tempus Sans ITC"/>
                <w:sz w:val="24"/>
              </w:rPr>
            </w:pPr>
            <w:r>
              <w:rPr>
                <w:rFonts w:ascii="Tempus Sans ITC" w:hAnsi="Tempus Sans ITC"/>
                <w:sz w:val="24"/>
              </w:rPr>
              <w:t>Summative</w:t>
            </w:r>
          </w:p>
        </w:tc>
      </w:tr>
      <w:tr w:rsidR="00164BE8" w:rsidTr="00164BE8">
        <w:tc>
          <w:tcPr>
            <w:tcW w:w="2977" w:type="dxa"/>
            <w:shd w:val="clear" w:color="auto" w:fill="D9D9D9" w:themeFill="background1" w:themeFillShade="D9"/>
          </w:tcPr>
          <w:p w:rsidR="00164BE8" w:rsidRDefault="00164BE8" w:rsidP="00D87FDB">
            <w:pPr>
              <w:spacing w:before="100" w:beforeAutospacing="1" w:after="100" w:afterAutospacing="1" w:line="336" w:lineRule="atLeast"/>
              <w:outlineLvl w:val="1"/>
              <w:rPr>
                <w:rFonts w:ascii="Tempus Sans ITC" w:hAnsi="Tempus Sans ITC"/>
                <w:b/>
                <w:sz w:val="24"/>
              </w:rPr>
            </w:pPr>
            <w:r>
              <w:rPr>
                <w:rFonts w:ascii="Tempus Sans ITC" w:hAnsi="Tempus Sans ITC"/>
                <w:b/>
                <w:sz w:val="24"/>
              </w:rPr>
              <w:t>AUDIENCE SUITABILITY</w:t>
            </w:r>
          </w:p>
        </w:tc>
        <w:tc>
          <w:tcPr>
            <w:tcW w:w="1913" w:type="dxa"/>
            <w:gridSpan w:val="2"/>
          </w:tcPr>
          <w:p w:rsidR="00164BE8" w:rsidRPr="00F33802" w:rsidRDefault="00164BE8" w:rsidP="00D87FDB">
            <w:pPr>
              <w:spacing w:before="100" w:beforeAutospacing="1" w:after="100" w:afterAutospacing="1" w:line="336" w:lineRule="atLeast"/>
              <w:jc w:val="center"/>
              <w:outlineLvl w:val="1"/>
              <w:rPr>
                <w:rFonts w:ascii="Tempus Sans ITC" w:hAnsi="Tempus Sans ITC"/>
                <w:sz w:val="24"/>
              </w:rPr>
            </w:pPr>
            <w:r w:rsidRPr="00F33802">
              <w:rPr>
                <w:rFonts w:ascii="Tempus Sans ITC" w:hAnsi="Tempus Sans ITC"/>
                <w:sz w:val="24"/>
              </w:rPr>
              <w:t>At year level</w:t>
            </w:r>
          </w:p>
        </w:tc>
        <w:tc>
          <w:tcPr>
            <w:tcW w:w="1914" w:type="dxa"/>
            <w:gridSpan w:val="3"/>
          </w:tcPr>
          <w:p w:rsidR="00164BE8" w:rsidRPr="00F33802" w:rsidRDefault="00164BE8" w:rsidP="00D87FDB">
            <w:pPr>
              <w:spacing w:before="100" w:beforeAutospacing="1" w:after="100" w:afterAutospacing="1" w:line="336" w:lineRule="atLeast"/>
              <w:jc w:val="center"/>
              <w:outlineLvl w:val="1"/>
              <w:rPr>
                <w:rFonts w:ascii="Tempus Sans ITC" w:hAnsi="Tempus Sans ITC"/>
                <w:sz w:val="24"/>
              </w:rPr>
            </w:pPr>
            <w:r w:rsidRPr="00F33802">
              <w:rPr>
                <w:rFonts w:ascii="Tempus Sans ITC" w:hAnsi="Tempus Sans ITC"/>
                <w:sz w:val="24"/>
              </w:rPr>
              <w:t xml:space="preserve">Extension </w:t>
            </w:r>
          </w:p>
        </w:tc>
        <w:tc>
          <w:tcPr>
            <w:tcW w:w="1914" w:type="dxa"/>
            <w:gridSpan w:val="3"/>
          </w:tcPr>
          <w:p w:rsidR="00164BE8" w:rsidRPr="00F33802" w:rsidRDefault="00164BE8" w:rsidP="00D87FDB">
            <w:pPr>
              <w:spacing w:before="100" w:beforeAutospacing="1" w:after="100" w:afterAutospacing="1" w:line="336" w:lineRule="atLeast"/>
              <w:jc w:val="center"/>
              <w:outlineLvl w:val="1"/>
              <w:rPr>
                <w:rFonts w:ascii="Tempus Sans ITC" w:hAnsi="Tempus Sans ITC"/>
                <w:sz w:val="24"/>
              </w:rPr>
            </w:pPr>
            <w:r w:rsidRPr="00F33802">
              <w:rPr>
                <w:rFonts w:ascii="Tempus Sans ITC" w:hAnsi="Tempus Sans ITC"/>
                <w:sz w:val="24"/>
              </w:rPr>
              <w:t>Students with disability</w:t>
            </w:r>
          </w:p>
        </w:tc>
        <w:tc>
          <w:tcPr>
            <w:tcW w:w="1914" w:type="dxa"/>
            <w:gridSpan w:val="2"/>
          </w:tcPr>
          <w:p w:rsidR="00164BE8" w:rsidRPr="00F33802" w:rsidRDefault="00164BE8" w:rsidP="00D87FDB">
            <w:pPr>
              <w:spacing w:before="100" w:beforeAutospacing="1" w:after="100" w:afterAutospacing="1" w:line="336" w:lineRule="atLeast"/>
              <w:jc w:val="center"/>
              <w:outlineLvl w:val="1"/>
              <w:rPr>
                <w:rFonts w:ascii="Tempus Sans ITC" w:hAnsi="Tempus Sans ITC"/>
                <w:sz w:val="24"/>
              </w:rPr>
            </w:pPr>
            <w:r>
              <w:rPr>
                <w:rFonts w:ascii="Tempus Sans ITC" w:hAnsi="Tempus Sans ITC"/>
                <w:sz w:val="24"/>
              </w:rPr>
              <w:t>EAL/</w:t>
            </w:r>
            <w:r w:rsidRPr="00F33802">
              <w:rPr>
                <w:rFonts w:ascii="Tempus Sans ITC" w:hAnsi="Tempus Sans ITC"/>
                <w:sz w:val="24"/>
              </w:rPr>
              <w:t>D</w:t>
            </w:r>
          </w:p>
        </w:tc>
      </w:tr>
      <w:tr w:rsidR="00164BE8" w:rsidTr="00164BE8">
        <w:tc>
          <w:tcPr>
            <w:tcW w:w="2977" w:type="dxa"/>
            <w:shd w:val="clear" w:color="auto" w:fill="D9D9D9" w:themeFill="background1" w:themeFillShade="D9"/>
          </w:tcPr>
          <w:p w:rsidR="00164BE8" w:rsidRDefault="00164BE8" w:rsidP="00D87FDB">
            <w:pPr>
              <w:spacing w:before="100" w:beforeAutospacing="1" w:after="100" w:afterAutospacing="1" w:line="336" w:lineRule="atLeast"/>
              <w:outlineLvl w:val="1"/>
              <w:rPr>
                <w:rFonts w:ascii="Tempus Sans ITC" w:hAnsi="Tempus Sans ITC"/>
                <w:b/>
                <w:sz w:val="24"/>
              </w:rPr>
            </w:pPr>
            <w:r>
              <w:rPr>
                <w:rFonts w:ascii="Tempus Sans ITC" w:hAnsi="Tempus Sans ITC"/>
                <w:b/>
                <w:sz w:val="24"/>
              </w:rPr>
              <w:t>EYLF PRINCIPLES</w:t>
            </w:r>
            <w:r w:rsidR="007C1153">
              <w:rPr>
                <w:rFonts w:ascii="Tempus Sans ITC" w:hAnsi="Tempus Sans ITC"/>
                <w:b/>
                <w:sz w:val="24"/>
              </w:rPr>
              <w:t xml:space="preserve">                    </w:t>
            </w:r>
            <w:r>
              <w:rPr>
                <w:rFonts w:ascii="Tempus Sans ITC" w:hAnsi="Tempus Sans ITC"/>
                <w:b/>
                <w:sz w:val="24"/>
              </w:rPr>
              <w:t xml:space="preserve"> (PP-</w:t>
            </w:r>
            <w:proofErr w:type="spellStart"/>
            <w:r>
              <w:rPr>
                <w:rFonts w:ascii="Tempus Sans ITC" w:hAnsi="Tempus Sans ITC"/>
                <w:b/>
                <w:sz w:val="24"/>
              </w:rPr>
              <w:t>Yr</w:t>
            </w:r>
            <w:proofErr w:type="spellEnd"/>
            <w:r>
              <w:rPr>
                <w:rFonts w:ascii="Tempus Sans ITC" w:hAnsi="Tempus Sans ITC"/>
                <w:b/>
                <w:sz w:val="24"/>
              </w:rPr>
              <w:t xml:space="preserve"> 2)</w:t>
            </w:r>
          </w:p>
        </w:tc>
        <w:tc>
          <w:tcPr>
            <w:tcW w:w="1531" w:type="dxa"/>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6"/>
              </w:rPr>
              <w:t>Relationships</w:t>
            </w:r>
          </w:p>
        </w:tc>
        <w:tc>
          <w:tcPr>
            <w:tcW w:w="1531"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Partnerships</w:t>
            </w:r>
          </w:p>
        </w:tc>
        <w:tc>
          <w:tcPr>
            <w:tcW w:w="1531" w:type="dxa"/>
            <w:gridSpan w:val="2"/>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 xml:space="preserve">High </w:t>
            </w:r>
            <w:r w:rsidRPr="006D0317">
              <w:rPr>
                <w:rFonts w:ascii="Tempus Sans ITC" w:hAnsi="Tempus Sans ITC"/>
                <w:sz w:val="16"/>
              </w:rPr>
              <w:t>expectations</w:t>
            </w:r>
            <w:r w:rsidRPr="006D0317">
              <w:rPr>
                <w:rFonts w:ascii="Tempus Sans ITC" w:hAnsi="Tempus Sans ITC"/>
                <w:sz w:val="18"/>
              </w:rPr>
              <w:t xml:space="preserve"> &amp; equity</w:t>
            </w:r>
          </w:p>
        </w:tc>
        <w:tc>
          <w:tcPr>
            <w:tcW w:w="1531"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Respect for Diversity</w:t>
            </w:r>
          </w:p>
        </w:tc>
        <w:tc>
          <w:tcPr>
            <w:tcW w:w="1531" w:type="dxa"/>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Ongoing learning &amp; reflective practice</w:t>
            </w:r>
          </w:p>
        </w:tc>
      </w:tr>
      <w:tr w:rsidR="00164BE8" w:rsidTr="00164BE8">
        <w:tc>
          <w:tcPr>
            <w:tcW w:w="2977" w:type="dxa"/>
            <w:vMerge w:val="restart"/>
            <w:shd w:val="clear" w:color="auto" w:fill="D9D9D9" w:themeFill="background1" w:themeFillShade="D9"/>
          </w:tcPr>
          <w:p w:rsidR="00164BE8" w:rsidRDefault="00164BE8" w:rsidP="00D87FDB">
            <w:pPr>
              <w:spacing w:before="100" w:beforeAutospacing="1" w:after="100" w:afterAutospacing="1" w:line="336" w:lineRule="atLeast"/>
              <w:outlineLvl w:val="1"/>
              <w:rPr>
                <w:rFonts w:ascii="Tempus Sans ITC" w:hAnsi="Tempus Sans ITC"/>
                <w:b/>
                <w:sz w:val="24"/>
              </w:rPr>
            </w:pPr>
            <w:r>
              <w:rPr>
                <w:rFonts w:ascii="Tempus Sans ITC" w:hAnsi="Tempus Sans ITC"/>
                <w:b/>
                <w:sz w:val="24"/>
              </w:rPr>
              <w:t xml:space="preserve">EYLF PRACTICES </w:t>
            </w:r>
            <w:r w:rsidR="007C1153">
              <w:rPr>
                <w:rFonts w:ascii="Tempus Sans ITC" w:hAnsi="Tempus Sans ITC"/>
                <w:b/>
                <w:sz w:val="24"/>
              </w:rPr>
              <w:t xml:space="preserve">                                         </w:t>
            </w:r>
            <w:bookmarkStart w:id="0" w:name="_GoBack"/>
            <w:bookmarkEnd w:id="0"/>
            <w:r w:rsidRPr="006D0317">
              <w:rPr>
                <w:rFonts w:ascii="Tempus Sans ITC" w:hAnsi="Tempus Sans ITC"/>
                <w:b/>
                <w:sz w:val="24"/>
              </w:rPr>
              <w:t>(PP-</w:t>
            </w:r>
            <w:proofErr w:type="spellStart"/>
            <w:r w:rsidRPr="006D0317">
              <w:rPr>
                <w:rFonts w:ascii="Tempus Sans ITC" w:hAnsi="Tempus Sans ITC"/>
                <w:b/>
                <w:sz w:val="24"/>
              </w:rPr>
              <w:t>Yr</w:t>
            </w:r>
            <w:proofErr w:type="spellEnd"/>
            <w:r w:rsidRPr="006D0317">
              <w:rPr>
                <w:rFonts w:ascii="Tempus Sans ITC" w:hAnsi="Tempus Sans ITC"/>
                <w:b/>
                <w:sz w:val="24"/>
              </w:rPr>
              <w:t xml:space="preserve"> 2)</w:t>
            </w:r>
          </w:p>
        </w:tc>
        <w:tc>
          <w:tcPr>
            <w:tcW w:w="1913" w:type="dxa"/>
            <w:gridSpan w:val="2"/>
          </w:tcPr>
          <w:p w:rsidR="00164BE8" w:rsidRPr="006D0317" w:rsidRDefault="00164BE8" w:rsidP="00D87FDB">
            <w:pPr>
              <w:spacing w:before="100" w:beforeAutospacing="1" w:after="100" w:afterAutospacing="1" w:line="336" w:lineRule="atLeast"/>
              <w:jc w:val="center"/>
              <w:outlineLvl w:val="1"/>
              <w:rPr>
                <w:rFonts w:ascii="Tempus Sans ITC" w:hAnsi="Tempus Sans ITC"/>
                <w:sz w:val="20"/>
              </w:rPr>
            </w:pPr>
            <w:r w:rsidRPr="006D0317">
              <w:rPr>
                <w:rFonts w:ascii="Tempus Sans ITC" w:hAnsi="Tempus Sans ITC"/>
                <w:sz w:val="20"/>
              </w:rPr>
              <w:t>Holistic</w:t>
            </w:r>
          </w:p>
        </w:tc>
        <w:tc>
          <w:tcPr>
            <w:tcW w:w="1914"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20"/>
              </w:rPr>
            </w:pPr>
            <w:r w:rsidRPr="006D0317">
              <w:rPr>
                <w:rFonts w:ascii="Tempus Sans ITC" w:hAnsi="Tempus Sans ITC"/>
                <w:sz w:val="20"/>
              </w:rPr>
              <w:t>Responsiveness</w:t>
            </w:r>
          </w:p>
        </w:tc>
        <w:tc>
          <w:tcPr>
            <w:tcW w:w="1914"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20"/>
              </w:rPr>
            </w:pPr>
            <w:r w:rsidRPr="006D0317">
              <w:rPr>
                <w:rFonts w:ascii="Tempus Sans ITC" w:hAnsi="Tempus Sans ITC"/>
                <w:sz w:val="20"/>
              </w:rPr>
              <w:t xml:space="preserve">Play </w:t>
            </w:r>
          </w:p>
        </w:tc>
        <w:tc>
          <w:tcPr>
            <w:tcW w:w="1914" w:type="dxa"/>
            <w:gridSpan w:val="2"/>
          </w:tcPr>
          <w:p w:rsidR="00164BE8" w:rsidRPr="006D0317" w:rsidRDefault="00164BE8" w:rsidP="00D87FDB">
            <w:pPr>
              <w:spacing w:before="100" w:beforeAutospacing="1" w:after="100" w:afterAutospacing="1" w:line="336" w:lineRule="atLeast"/>
              <w:jc w:val="center"/>
              <w:outlineLvl w:val="1"/>
              <w:rPr>
                <w:rFonts w:ascii="Tempus Sans ITC" w:hAnsi="Tempus Sans ITC"/>
                <w:sz w:val="20"/>
              </w:rPr>
            </w:pPr>
            <w:r w:rsidRPr="006D0317">
              <w:rPr>
                <w:rFonts w:ascii="Tempus Sans ITC" w:hAnsi="Tempus Sans ITC"/>
                <w:sz w:val="20"/>
              </w:rPr>
              <w:t>Intentional teaching</w:t>
            </w:r>
          </w:p>
        </w:tc>
      </w:tr>
      <w:tr w:rsidR="00164BE8" w:rsidTr="00164BE8">
        <w:tc>
          <w:tcPr>
            <w:tcW w:w="2977" w:type="dxa"/>
            <w:vMerge/>
            <w:shd w:val="clear" w:color="auto" w:fill="D9D9D9" w:themeFill="background1" w:themeFillShade="D9"/>
          </w:tcPr>
          <w:p w:rsidR="00164BE8" w:rsidRDefault="00164BE8" w:rsidP="00D87FDB">
            <w:pPr>
              <w:spacing w:before="100" w:beforeAutospacing="1" w:after="100" w:afterAutospacing="1" w:line="336" w:lineRule="atLeast"/>
              <w:outlineLvl w:val="1"/>
              <w:rPr>
                <w:rFonts w:ascii="Tempus Sans ITC" w:hAnsi="Tempus Sans ITC"/>
                <w:b/>
                <w:sz w:val="24"/>
              </w:rPr>
            </w:pPr>
          </w:p>
        </w:tc>
        <w:tc>
          <w:tcPr>
            <w:tcW w:w="1913" w:type="dxa"/>
            <w:gridSpan w:val="2"/>
          </w:tcPr>
          <w:p w:rsidR="00164BE8" w:rsidRPr="006D0317" w:rsidRDefault="00164BE8" w:rsidP="00D87FDB">
            <w:pPr>
              <w:spacing w:before="100" w:beforeAutospacing="1" w:after="100" w:afterAutospacing="1" w:line="336" w:lineRule="atLeast"/>
              <w:jc w:val="center"/>
              <w:outlineLvl w:val="1"/>
              <w:rPr>
                <w:rFonts w:ascii="Tempus Sans ITC" w:hAnsi="Tempus Sans ITC"/>
                <w:sz w:val="20"/>
              </w:rPr>
            </w:pPr>
            <w:r w:rsidRPr="006D0317">
              <w:rPr>
                <w:rFonts w:ascii="Tempus Sans ITC" w:hAnsi="Tempus Sans ITC"/>
                <w:sz w:val="20"/>
              </w:rPr>
              <w:t>Learning environments</w:t>
            </w:r>
          </w:p>
        </w:tc>
        <w:tc>
          <w:tcPr>
            <w:tcW w:w="1914"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20"/>
              </w:rPr>
            </w:pPr>
            <w:r w:rsidRPr="006D0317">
              <w:rPr>
                <w:rFonts w:ascii="Tempus Sans ITC" w:hAnsi="Tempus Sans ITC"/>
                <w:sz w:val="20"/>
              </w:rPr>
              <w:t>Cultural competence</w:t>
            </w:r>
          </w:p>
        </w:tc>
        <w:tc>
          <w:tcPr>
            <w:tcW w:w="1914"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20"/>
              </w:rPr>
            </w:pPr>
            <w:r w:rsidRPr="006D0317">
              <w:rPr>
                <w:rFonts w:ascii="Tempus Sans ITC" w:hAnsi="Tempus Sans ITC"/>
                <w:sz w:val="20"/>
              </w:rPr>
              <w:t>Continuity</w:t>
            </w:r>
          </w:p>
        </w:tc>
        <w:tc>
          <w:tcPr>
            <w:tcW w:w="1914" w:type="dxa"/>
            <w:gridSpan w:val="2"/>
          </w:tcPr>
          <w:p w:rsidR="00164BE8" w:rsidRPr="006D0317" w:rsidRDefault="00164BE8" w:rsidP="00D87FDB">
            <w:pPr>
              <w:spacing w:before="100" w:beforeAutospacing="1" w:after="100" w:afterAutospacing="1" w:line="336" w:lineRule="atLeast"/>
              <w:jc w:val="center"/>
              <w:outlineLvl w:val="1"/>
              <w:rPr>
                <w:rFonts w:ascii="Tempus Sans ITC" w:hAnsi="Tempus Sans ITC"/>
                <w:sz w:val="20"/>
              </w:rPr>
            </w:pPr>
            <w:r w:rsidRPr="006D0317">
              <w:rPr>
                <w:rFonts w:ascii="Tempus Sans ITC" w:hAnsi="Tempus Sans ITC"/>
                <w:sz w:val="20"/>
              </w:rPr>
              <w:t>Assessment for learning</w:t>
            </w:r>
          </w:p>
        </w:tc>
      </w:tr>
      <w:tr w:rsidR="00164BE8" w:rsidTr="00164BE8">
        <w:tc>
          <w:tcPr>
            <w:tcW w:w="2977" w:type="dxa"/>
            <w:vMerge w:val="restart"/>
            <w:shd w:val="clear" w:color="auto" w:fill="D9D9D9" w:themeFill="background1" w:themeFillShade="D9"/>
          </w:tcPr>
          <w:p w:rsidR="00164BE8" w:rsidRDefault="00164BE8" w:rsidP="00D87FDB">
            <w:pPr>
              <w:spacing w:before="100" w:beforeAutospacing="1" w:after="100" w:afterAutospacing="1" w:line="336" w:lineRule="atLeast"/>
              <w:outlineLvl w:val="1"/>
              <w:rPr>
                <w:rFonts w:ascii="Tempus Sans ITC" w:hAnsi="Tempus Sans ITC"/>
                <w:b/>
                <w:sz w:val="24"/>
              </w:rPr>
            </w:pPr>
            <w:r>
              <w:rPr>
                <w:rFonts w:ascii="Tempus Sans ITC" w:hAnsi="Tempus Sans ITC"/>
                <w:b/>
                <w:sz w:val="24"/>
              </w:rPr>
              <w:t>GENERAL CAPABILITIES</w:t>
            </w:r>
          </w:p>
        </w:tc>
        <w:tc>
          <w:tcPr>
            <w:tcW w:w="1913" w:type="dxa"/>
            <w:gridSpan w:val="2"/>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Literacy</w:t>
            </w:r>
          </w:p>
        </w:tc>
        <w:tc>
          <w:tcPr>
            <w:tcW w:w="1914"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Numeracy</w:t>
            </w:r>
          </w:p>
        </w:tc>
        <w:tc>
          <w:tcPr>
            <w:tcW w:w="1914"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ICT capability</w:t>
            </w:r>
          </w:p>
        </w:tc>
        <w:tc>
          <w:tcPr>
            <w:tcW w:w="1914" w:type="dxa"/>
            <w:gridSpan w:val="2"/>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Critical and creative thinking</w:t>
            </w:r>
          </w:p>
        </w:tc>
      </w:tr>
      <w:tr w:rsidR="00164BE8" w:rsidTr="00164BE8">
        <w:tc>
          <w:tcPr>
            <w:tcW w:w="2977" w:type="dxa"/>
            <w:vMerge/>
            <w:shd w:val="clear" w:color="auto" w:fill="D9D9D9" w:themeFill="background1" w:themeFillShade="D9"/>
          </w:tcPr>
          <w:p w:rsidR="00164BE8" w:rsidRDefault="00164BE8" w:rsidP="00D87FDB">
            <w:pPr>
              <w:spacing w:before="100" w:beforeAutospacing="1" w:after="100" w:afterAutospacing="1" w:line="336" w:lineRule="atLeast"/>
              <w:outlineLvl w:val="1"/>
              <w:rPr>
                <w:rFonts w:ascii="Tempus Sans ITC" w:hAnsi="Tempus Sans ITC"/>
                <w:b/>
                <w:sz w:val="24"/>
              </w:rPr>
            </w:pPr>
          </w:p>
        </w:tc>
        <w:tc>
          <w:tcPr>
            <w:tcW w:w="2551"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Ethical behaviour</w:t>
            </w:r>
          </w:p>
        </w:tc>
        <w:tc>
          <w:tcPr>
            <w:tcW w:w="2552" w:type="dxa"/>
            <w:gridSpan w:val="4"/>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Personal and cultural capability</w:t>
            </w:r>
          </w:p>
        </w:tc>
        <w:tc>
          <w:tcPr>
            <w:tcW w:w="2552" w:type="dxa"/>
            <w:gridSpan w:val="3"/>
          </w:tcPr>
          <w:p w:rsidR="00164BE8" w:rsidRPr="006D0317" w:rsidRDefault="00164BE8" w:rsidP="00D87FDB">
            <w:pPr>
              <w:spacing w:before="100" w:beforeAutospacing="1" w:after="100" w:afterAutospacing="1" w:line="336" w:lineRule="atLeast"/>
              <w:jc w:val="center"/>
              <w:outlineLvl w:val="1"/>
              <w:rPr>
                <w:rFonts w:ascii="Tempus Sans ITC" w:hAnsi="Tempus Sans ITC"/>
                <w:sz w:val="18"/>
              </w:rPr>
            </w:pPr>
            <w:r w:rsidRPr="006D0317">
              <w:rPr>
                <w:rFonts w:ascii="Tempus Sans ITC" w:hAnsi="Tempus Sans ITC"/>
                <w:sz w:val="18"/>
              </w:rPr>
              <w:t>Intercultural understanding</w:t>
            </w:r>
          </w:p>
        </w:tc>
      </w:tr>
      <w:tr w:rsidR="00164BE8" w:rsidTr="00164BE8">
        <w:trPr>
          <w:trHeight w:val="1063"/>
        </w:trPr>
        <w:tc>
          <w:tcPr>
            <w:tcW w:w="2977" w:type="dxa"/>
            <w:shd w:val="clear" w:color="auto" w:fill="D9D9D9" w:themeFill="background1" w:themeFillShade="D9"/>
          </w:tcPr>
          <w:p w:rsidR="00164BE8" w:rsidRDefault="00164BE8" w:rsidP="00D87FDB">
            <w:pPr>
              <w:spacing w:before="100" w:beforeAutospacing="1" w:after="100" w:afterAutospacing="1" w:line="336" w:lineRule="atLeast"/>
              <w:outlineLvl w:val="1"/>
              <w:rPr>
                <w:rFonts w:ascii="Tempus Sans ITC" w:hAnsi="Tempus Sans ITC"/>
                <w:b/>
                <w:sz w:val="24"/>
              </w:rPr>
            </w:pPr>
            <w:r>
              <w:rPr>
                <w:rFonts w:ascii="Tempus Sans ITC" w:hAnsi="Tempus Sans ITC"/>
                <w:b/>
                <w:sz w:val="24"/>
              </w:rPr>
              <w:t xml:space="preserve">CROSS CURRICULUM PRIORITIES </w:t>
            </w:r>
          </w:p>
        </w:tc>
        <w:tc>
          <w:tcPr>
            <w:tcW w:w="2551"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1747"/>
            </w:tblGrid>
            <w:tr w:rsidR="00164BE8" w:rsidRPr="00164BE8" w:rsidTr="00D87FDB">
              <w:trPr>
                <w:trHeight w:val="256"/>
              </w:trPr>
              <w:tc>
                <w:tcPr>
                  <w:tcW w:w="1747" w:type="dxa"/>
                </w:tcPr>
                <w:p w:rsidR="00164BE8" w:rsidRPr="00164BE8" w:rsidRDefault="00164BE8" w:rsidP="00D87FDB">
                  <w:pPr>
                    <w:autoSpaceDE w:val="0"/>
                    <w:autoSpaceDN w:val="0"/>
                    <w:adjustRightInd w:val="0"/>
                    <w:spacing w:after="0" w:line="221" w:lineRule="atLeast"/>
                    <w:jc w:val="center"/>
                    <w:rPr>
                      <w:rFonts w:ascii="Tempus Sans ITC" w:hAnsi="Tempus Sans ITC" w:cs="Arial"/>
                      <w:color w:val="000000"/>
                      <w:szCs w:val="20"/>
                    </w:rPr>
                  </w:pPr>
                  <w:r w:rsidRPr="00164BE8">
                    <w:rPr>
                      <w:rFonts w:ascii="Tempus Sans ITC" w:hAnsi="Tempus Sans ITC" w:cs="Arial"/>
                      <w:szCs w:val="24"/>
                    </w:rPr>
                    <w:t xml:space="preserve"> </w:t>
                  </w:r>
                  <w:r w:rsidRPr="00164BE8">
                    <w:rPr>
                      <w:rFonts w:ascii="Tempus Sans ITC" w:hAnsi="Tempus Sans ITC" w:cs="Arial"/>
                      <w:color w:val="000000"/>
                      <w:szCs w:val="20"/>
                    </w:rPr>
                    <w:t xml:space="preserve">Aboriginal and Torres Strait Islander histories and cultures </w:t>
                  </w:r>
                </w:p>
              </w:tc>
            </w:tr>
          </w:tbl>
          <w:p w:rsidR="00164BE8" w:rsidRPr="00164BE8" w:rsidRDefault="00164BE8" w:rsidP="00D87FDB">
            <w:pPr>
              <w:spacing w:before="100" w:beforeAutospacing="1" w:after="100" w:afterAutospacing="1" w:line="336" w:lineRule="atLeast"/>
              <w:outlineLvl w:val="1"/>
              <w:rPr>
                <w:rFonts w:ascii="Tempus Sans ITC" w:hAnsi="Tempus Sans ITC"/>
              </w:rPr>
            </w:pPr>
          </w:p>
        </w:tc>
        <w:tc>
          <w:tcPr>
            <w:tcW w:w="2552" w:type="dxa"/>
            <w:gridSpan w:val="4"/>
          </w:tcPr>
          <w:p w:rsidR="00164BE8" w:rsidRPr="00164BE8" w:rsidRDefault="00164BE8" w:rsidP="00D87FDB">
            <w:pPr>
              <w:spacing w:before="100" w:beforeAutospacing="1" w:after="100" w:afterAutospacing="1" w:line="336" w:lineRule="atLeast"/>
              <w:jc w:val="center"/>
              <w:outlineLvl w:val="1"/>
              <w:rPr>
                <w:rFonts w:ascii="Tempus Sans ITC" w:hAnsi="Tempus Sans ITC"/>
              </w:rPr>
            </w:pPr>
            <w:r w:rsidRPr="00164BE8">
              <w:rPr>
                <w:rFonts w:ascii="Tempus Sans ITC" w:hAnsi="Tempus Sans ITC" w:cs="Arial"/>
                <w:color w:val="000000"/>
                <w:szCs w:val="20"/>
              </w:rPr>
              <w:t>Asia and Australia’s engagement with Asia</w:t>
            </w:r>
          </w:p>
        </w:tc>
        <w:tc>
          <w:tcPr>
            <w:tcW w:w="2552"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1542"/>
            </w:tblGrid>
            <w:tr w:rsidR="00164BE8" w:rsidRPr="00164BE8" w:rsidTr="00D87FDB">
              <w:trPr>
                <w:trHeight w:val="136"/>
              </w:trPr>
              <w:tc>
                <w:tcPr>
                  <w:tcW w:w="1542" w:type="dxa"/>
                </w:tcPr>
                <w:p w:rsidR="00164BE8" w:rsidRPr="00164BE8" w:rsidRDefault="00164BE8" w:rsidP="00D87FDB">
                  <w:pPr>
                    <w:autoSpaceDE w:val="0"/>
                    <w:autoSpaceDN w:val="0"/>
                    <w:adjustRightInd w:val="0"/>
                    <w:spacing w:after="0" w:line="221" w:lineRule="atLeast"/>
                    <w:jc w:val="center"/>
                    <w:rPr>
                      <w:rFonts w:ascii="Tempus Sans ITC" w:hAnsi="Tempus Sans ITC" w:cs="Arial"/>
                      <w:color w:val="000000"/>
                      <w:szCs w:val="20"/>
                    </w:rPr>
                  </w:pPr>
                  <w:r w:rsidRPr="00164BE8">
                    <w:rPr>
                      <w:rFonts w:ascii="Tempus Sans ITC" w:hAnsi="Tempus Sans ITC" w:cs="Arial"/>
                      <w:color w:val="000000"/>
                      <w:szCs w:val="20"/>
                    </w:rPr>
                    <w:t>Sustainability</w:t>
                  </w:r>
                </w:p>
              </w:tc>
            </w:tr>
          </w:tbl>
          <w:p w:rsidR="00164BE8" w:rsidRPr="00164BE8" w:rsidRDefault="00164BE8" w:rsidP="00D87FDB">
            <w:pPr>
              <w:spacing w:before="100" w:beforeAutospacing="1" w:after="100" w:afterAutospacing="1" w:line="336" w:lineRule="atLeast"/>
              <w:jc w:val="center"/>
              <w:outlineLvl w:val="1"/>
              <w:rPr>
                <w:rFonts w:ascii="Tempus Sans ITC" w:hAnsi="Tempus Sans ITC"/>
              </w:rPr>
            </w:pPr>
          </w:p>
        </w:tc>
      </w:tr>
      <w:tr w:rsidR="00164BE8" w:rsidTr="00164BE8">
        <w:tc>
          <w:tcPr>
            <w:tcW w:w="2977" w:type="dxa"/>
            <w:shd w:val="clear" w:color="auto" w:fill="D9D9D9" w:themeFill="background1" w:themeFillShade="D9"/>
          </w:tcPr>
          <w:p w:rsidR="00164BE8" w:rsidRPr="00517F94" w:rsidRDefault="00164BE8" w:rsidP="00D87FDB">
            <w:pPr>
              <w:spacing w:before="100" w:beforeAutospacing="1" w:after="100" w:afterAutospacing="1" w:line="336" w:lineRule="atLeast"/>
              <w:outlineLvl w:val="1"/>
              <w:rPr>
                <w:rFonts w:ascii="Tempus Sans ITC" w:hAnsi="Tempus Sans ITC"/>
                <w:sz w:val="24"/>
              </w:rPr>
            </w:pPr>
            <w:r>
              <w:lastRenderedPageBreak/>
              <w:br w:type="page"/>
            </w:r>
            <w:r>
              <w:rPr>
                <w:rFonts w:ascii="Tempus Sans ITC" w:hAnsi="Tempus Sans ITC"/>
                <w:b/>
                <w:sz w:val="24"/>
              </w:rPr>
              <w:t>STUDENTS LEARN</w:t>
            </w:r>
            <w:r>
              <w:rPr>
                <w:rFonts w:ascii="Tempus Sans ITC" w:hAnsi="Tempus Sans ITC"/>
                <w:sz w:val="24"/>
              </w:rPr>
              <w:t xml:space="preserve"> – what do students need to learn to complete the task?</w:t>
            </w:r>
          </w:p>
        </w:tc>
        <w:tc>
          <w:tcPr>
            <w:tcW w:w="7655" w:type="dxa"/>
            <w:gridSpan w:val="10"/>
          </w:tcPr>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outlineLvl w:val="1"/>
              <w:rPr>
                <w:rFonts w:ascii="Tempus Sans ITC" w:hAnsi="Tempus Sans ITC"/>
                <w:b/>
                <w:sz w:val="40"/>
              </w:rPr>
            </w:pPr>
          </w:p>
        </w:tc>
      </w:tr>
      <w:tr w:rsidR="00164BE8" w:rsidTr="00164BE8">
        <w:tc>
          <w:tcPr>
            <w:tcW w:w="2977" w:type="dxa"/>
            <w:shd w:val="clear" w:color="auto" w:fill="D9D9D9" w:themeFill="background1" w:themeFillShade="D9"/>
          </w:tcPr>
          <w:p w:rsidR="00164BE8" w:rsidRPr="00517F94" w:rsidRDefault="00164BE8" w:rsidP="00D87FDB">
            <w:pPr>
              <w:spacing w:before="100" w:beforeAutospacing="1" w:after="100" w:afterAutospacing="1" w:line="336" w:lineRule="atLeast"/>
              <w:outlineLvl w:val="1"/>
              <w:rPr>
                <w:rFonts w:ascii="Tempus Sans ITC" w:hAnsi="Tempus Sans ITC"/>
                <w:sz w:val="24"/>
              </w:rPr>
            </w:pPr>
            <w:r>
              <w:rPr>
                <w:rFonts w:ascii="Tempus Sans ITC" w:hAnsi="Tempus Sans ITC"/>
                <w:b/>
                <w:sz w:val="24"/>
              </w:rPr>
              <w:t xml:space="preserve">TEACHERS TEACH </w:t>
            </w:r>
            <w:r>
              <w:rPr>
                <w:rFonts w:ascii="Tempus Sans ITC" w:hAnsi="Tempus Sans ITC"/>
                <w:sz w:val="24"/>
              </w:rPr>
              <w:t>– what do you need to teach?  How?</w:t>
            </w:r>
          </w:p>
        </w:tc>
        <w:tc>
          <w:tcPr>
            <w:tcW w:w="7655" w:type="dxa"/>
            <w:gridSpan w:val="10"/>
          </w:tcPr>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D87FDB">
            <w:pPr>
              <w:spacing w:before="100" w:beforeAutospacing="1" w:after="100" w:afterAutospacing="1" w:line="336" w:lineRule="atLeast"/>
              <w:jc w:val="center"/>
              <w:outlineLvl w:val="1"/>
              <w:rPr>
                <w:rFonts w:ascii="Tempus Sans ITC" w:hAnsi="Tempus Sans ITC"/>
                <w:b/>
                <w:sz w:val="40"/>
              </w:rPr>
            </w:pPr>
          </w:p>
          <w:p w:rsidR="00164BE8" w:rsidRDefault="00164BE8" w:rsidP="00164BE8">
            <w:pPr>
              <w:spacing w:before="100" w:beforeAutospacing="1" w:after="100" w:afterAutospacing="1" w:line="336" w:lineRule="atLeast"/>
              <w:outlineLvl w:val="1"/>
              <w:rPr>
                <w:rFonts w:ascii="Tempus Sans ITC" w:hAnsi="Tempus Sans ITC"/>
                <w:b/>
                <w:sz w:val="40"/>
              </w:rPr>
            </w:pPr>
          </w:p>
          <w:p w:rsidR="00164BE8" w:rsidRDefault="00164BE8" w:rsidP="00D87FDB">
            <w:pPr>
              <w:spacing w:before="100" w:beforeAutospacing="1" w:after="100" w:afterAutospacing="1" w:line="336" w:lineRule="atLeast"/>
              <w:outlineLvl w:val="1"/>
              <w:rPr>
                <w:rFonts w:ascii="Tempus Sans ITC" w:hAnsi="Tempus Sans ITC"/>
                <w:b/>
                <w:sz w:val="40"/>
              </w:rPr>
            </w:pPr>
          </w:p>
        </w:tc>
      </w:tr>
      <w:tr w:rsidR="00164BE8" w:rsidTr="00164BE8">
        <w:tc>
          <w:tcPr>
            <w:tcW w:w="2977" w:type="dxa"/>
            <w:shd w:val="clear" w:color="auto" w:fill="D9D9D9" w:themeFill="background1" w:themeFillShade="D9"/>
          </w:tcPr>
          <w:p w:rsidR="00164BE8" w:rsidRPr="00517F94" w:rsidRDefault="00164BE8" w:rsidP="00D87FDB">
            <w:pPr>
              <w:spacing w:before="100" w:beforeAutospacing="1" w:after="100" w:afterAutospacing="1" w:line="336" w:lineRule="atLeast"/>
              <w:outlineLvl w:val="1"/>
              <w:rPr>
                <w:rFonts w:ascii="Tempus Sans ITC" w:hAnsi="Tempus Sans ITC"/>
                <w:sz w:val="24"/>
              </w:rPr>
            </w:pPr>
            <w:r>
              <w:rPr>
                <w:rFonts w:ascii="Tempus Sans ITC" w:hAnsi="Tempus Sans ITC"/>
                <w:b/>
                <w:sz w:val="24"/>
              </w:rPr>
              <w:t xml:space="preserve">ASSESS – </w:t>
            </w:r>
            <w:r>
              <w:rPr>
                <w:rFonts w:ascii="Tempus Sans ITC" w:hAnsi="Tempus Sans ITC"/>
                <w:sz w:val="24"/>
              </w:rPr>
              <w:t>what do students need to do to demonstrate their learning?</w:t>
            </w:r>
          </w:p>
        </w:tc>
        <w:tc>
          <w:tcPr>
            <w:tcW w:w="7655" w:type="dxa"/>
            <w:gridSpan w:val="10"/>
          </w:tcPr>
          <w:p w:rsidR="00164BE8" w:rsidRDefault="00164BE8" w:rsidP="00D87FDB">
            <w:pPr>
              <w:spacing w:before="100" w:beforeAutospacing="1" w:after="100" w:afterAutospacing="1" w:line="336" w:lineRule="atLeast"/>
              <w:outlineLvl w:val="1"/>
              <w:rPr>
                <w:rFonts w:ascii="Tempus Sans ITC" w:hAnsi="Tempus Sans ITC"/>
                <w:b/>
                <w:sz w:val="40"/>
              </w:rPr>
            </w:pPr>
          </w:p>
          <w:p w:rsidR="00164BE8" w:rsidRDefault="00164BE8" w:rsidP="00D87FDB">
            <w:pPr>
              <w:spacing w:before="100" w:beforeAutospacing="1" w:after="100" w:afterAutospacing="1" w:line="336" w:lineRule="atLeast"/>
              <w:outlineLvl w:val="1"/>
              <w:rPr>
                <w:rFonts w:ascii="Tempus Sans ITC" w:hAnsi="Tempus Sans ITC"/>
                <w:b/>
                <w:sz w:val="40"/>
              </w:rPr>
            </w:pPr>
          </w:p>
          <w:p w:rsidR="00164BE8" w:rsidRDefault="00164BE8" w:rsidP="00D87FDB">
            <w:pPr>
              <w:spacing w:before="100" w:beforeAutospacing="1" w:after="100" w:afterAutospacing="1" w:line="336" w:lineRule="atLeast"/>
              <w:outlineLvl w:val="1"/>
              <w:rPr>
                <w:rFonts w:ascii="Tempus Sans ITC" w:hAnsi="Tempus Sans ITC"/>
                <w:b/>
                <w:sz w:val="40"/>
              </w:rPr>
            </w:pPr>
          </w:p>
          <w:p w:rsidR="00164BE8" w:rsidRDefault="00164BE8" w:rsidP="00D87FDB">
            <w:pPr>
              <w:spacing w:before="100" w:beforeAutospacing="1" w:after="100" w:afterAutospacing="1" w:line="336" w:lineRule="atLeast"/>
              <w:outlineLvl w:val="1"/>
              <w:rPr>
                <w:rFonts w:ascii="Tempus Sans ITC" w:hAnsi="Tempus Sans ITC"/>
                <w:b/>
                <w:sz w:val="40"/>
              </w:rPr>
            </w:pPr>
          </w:p>
        </w:tc>
      </w:tr>
      <w:tr w:rsidR="00164BE8" w:rsidTr="00164BE8">
        <w:tc>
          <w:tcPr>
            <w:tcW w:w="2977" w:type="dxa"/>
            <w:shd w:val="clear" w:color="auto" w:fill="D9D9D9" w:themeFill="background1" w:themeFillShade="D9"/>
          </w:tcPr>
          <w:p w:rsidR="00164BE8" w:rsidRPr="00517F94" w:rsidRDefault="00164BE8" w:rsidP="00D87FDB">
            <w:pPr>
              <w:spacing w:before="100" w:beforeAutospacing="1" w:after="100" w:afterAutospacing="1" w:line="336" w:lineRule="atLeast"/>
              <w:outlineLvl w:val="1"/>
              <w:rPr>
                <w:rFonts w:ascii="Tempus Sans ITC" w:hAnsi="Tempus Sans ITC"/>
                <w:sz w:val="24"/>
              </w:rPr>
            </w:pPr>
            <w:r>
              <w:rPr>
                <w:noProof/>
                <w:lang w:eastAsia="en-AU"/>
              </w:rPr>
              <w:drawing>
                <wp:anchor distT="0" distB="0" distL="114300" distR="114300" simplePos="0" relativeHeight="251660288" behindDoc="0" locked="0" layoutInCell="1" allowOverlap="1" wp14:anchorId="731D413A" wp14:editId="445C36BF">
                  <wp:simplePos x="0" y="0"/>
                  <wp:positionH relativeFrom="column">
                    <wp:posOffset>294640</wp:posOffset>
                  </wp:positionH>
                  <wp:positionV relativeFrom="paragraph">
                    <wp:posOffset>238125</wp:posOffset>
                  </wp:positionV>
                  <wp:extent cx="1295400" cy="2752725"/>
                  <wp:effectExtent l="0" t="0" r="0" b="9525"/>
                  <wp:wrapTight wrapText="bothSides">
                    <wp:wrapPolygon edited="0">
                      <wp:start x="0" y="0"/>
                      <wp:lineTo x="0" y="21525"/>
                      <wp:lineTo x="21282" y="21525"/>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5957" t="11435" r="61438" b="11703"/>
                          <a:stretch/>
                        </pic:blipFill>
                        <pic:spPr bwMode="auto">
                          <a:xfrm>
                            <a:off x="0" y="0"/>
                            <a:ext cx="1295400" cy="2752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empus Sans ITC" w:hAnsi="Tempus Sans ITC"/>
                <w:b/>
                <w:sz w:val="24"/>
              </w:rPr>
              <w:t>REFLECT -</w:t>
            </w:r>
          </w:p>
        </w:tc>
        <w:tc>
          <w:tcPr>
            <w:tcW w:w="7655" w:type="dxa"/>
            <w:gridSpan w:val="10"/>
          </w:tcPr>
          <w:p w:rsidR="00164BE8" w:rsidRDefault="00164BE8" w:rsidP="00D87FDB">
            <w:pPr>
              <w:spacing w:before="100" w:beforeAutospacing="1" w:after="100" w:afterAutospacing="1" w:line="336" w:lineRule="atLeast"/>
              <w:jc w:val="center"/>
              <w:outlineLvl w:val="1"/>
              <w:rPr>
                <w:rFonts w:ascii="Tempus Sans ITC" w:hAnsi="Tempus Sans ITC"/>
                <w:b/>
                <w:sz w:val="40"/>
              </w:rPr>
            </w:pPr>
          </w:p>
        </w:tc>
      </w:tr>
    </w:tbl>
    <w:p w:rsidR="00532FF0" w:rsidRDefault="00532FF0"/>
    <w:sectPr w:rsidR="00532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E8"/>
    <w:rsid w:val="00164BE8"/>
    <w:rsid w:val="004A5C72"/>
    <w:rsid w:val="00532FF0"/>
    <w:rsid w:val="007C1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cp:lastPrinted>2015-09-08T05:06:00Z</cp:lastPrinted>
  <dcterms:created xsi:type="dcterms:W3CDTF">2015-09-08T04:31:00Z</dcterms:created>
  <dcterms:modified xsi:type="dcterms:W3CDTF">2015-09-08T05:06:00Z</dcterms:modified>
</cp:coreProperties>
</file>