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DD7" w:rsidRDefault="00504C7B" w:rsidP="00504C7B">
      <w:pPr>
        <w:jc w:val="center"/>
        <w:rPr>
          <w:rFonts w:ascii="Tempus Sans ITC" w:hAnsi="Tempus Sans ITC"/>
          <w:b/>
          <w:sz w:val="28"/>
          <w:u w:val="single"/>
        </w:rPr>
      </w:pPr>
      <w:r w:rsidRPr="00504C7B">
        <w:rPr>
          <w:rFonts w:ascii="Tempus Sans ITC" w:hAnsi="Tempus Sans ITC"/>
          <w:b/>
          <w:sz w:val="28"/>
          <w:u w:val="single"/>
        </w:rPr>
        <w:t>USEFUL WEBPAGES FOR RELIGIOUS EDUCATION</w:t>
      </w:r>
    </w:p>
    <w:p w:rsidR="00504C7B" w:rsidRDefault="00504C7B" w:rsidP="00504C7B">
      <w:pPr>
        <w:rPr>
          <w:rFonts w:ascii="Tempus Sans ITC" w:hAnsi="Tempus Sans ITC"/>
          <w:sz w:val="24"/>
        </w:rPr>
      </w:pPr>
      <w:r w:rsidRPr="00504C7B">
        <w:rPr>
          <w:rFonts w:ascii="Tempus Sans ITC" w:hAnsi="Tempus Sans ITC"/>
          <w:b/>
          <w:sz w:val="24"/>
        </w:rPr>
        <w:t>CEOWA INTRANET</w:t>
      </w:r>
      <w:r>
        <w:rPr>
          <w:rFonts w:ascii="Tempus Sans ITC" w:hAnsi="Tempus Sans ITC"/>
          <w:b/>
          <w:sz w:val="24"/>
        </w:rPr>
        <w:t xml:space="preserve"> - </w:t>
      </w:r>
      <w:hyperlink r:id="rId5" w:history="1">
        <w:r w:rsidRPr="00E7721D">
          <w:rPr>
            <w:rStyle w:val="Hyperlink"/>
            <w:rFonts w:ascii="Tempus Sans ITC" w:hAnsi="Tempus Sans ITC"/>
            <w:sz w:val="24"/>
          </w:rPr>
          <w:t>http://intranet.cathednet.wa.edu.au/</w:t>
        </w:r>
      </w:hyperlink>
      <w:r>
        <w:rPr>
          <w:rFonts w:ascii="Tempus Sans ITC" w:hAnsi="Tempus Sans ITC"/>
          <w:sz w:val="24"/>
        </w:rPr>
        <w:t xml:space="preserve"> </w:t>
      </w:r>
    </w:p>
    <w:p w:rsidR="00504C7B" w:rsidRDefault="00504C7B" w:rsidP="00504C7B">
      <w:pPr>
        <w:rPr>
          <w:rFonts w:ascii="Tempus Sans ITC" w:hAnsi="Tempus Sans ITC"/>
          <w:sz w:val="24"/>
        </w:rPr>
      </w:pPr>
      <w:r>
        <w:rPr>
          <w:rFonts w:ascii="Tempus Sans ITC" w:hAnsi="Tempus Sans ITC"/>
          <w:sz w:val="24"/>
        </w:rPr>
        <w:t>This is the CEO’s webpage for staff.  It features access to information and resources specific to working in our schools.</w:t>
      </w:r>
    </w:p>
    <w:p w:rsidR="00B04FCE" w:rsidRDefault="00B04FCE" w:rsidP="00504C7B">
      <w:pPr>
        <w:rPr>
          <w:rFonts w:ascii="Tempus Sans ITC" w:hAnsi="Tempus Sans ITC"/>
          <w:b/>
          <w:sz w:val="24"/>
        </w:rPr>
      </w:pPr>
    </w:p>
    <w:p w:rsidR="00504C7B" w:rsidRDefault="00ED26C4" w:rsidP="00504C7B">
      <w:pPr>
        <w:rPr>
          <w:rFonts w:ascii="Tempus Sans ITC" w:hAnsi="Tempus Sans ITC"/>
          <w:sz w:val="24"/>
        </w:rPr>
      </w:pPr>
      <w:bookmarkStart w:id="0" w:name="_GoBack"/>
      <w:bookmarkEnd w:id="0"/>
      <w:r>
        <w:rPr>
          <w:rFonts w:ascii="Tempus Sans ITC" w:hAnsi="Tempus Sans ITC"/>
          <w:noProof/>
          <w:sz w:val="24"/>
          <w:lang w:eastAsia="en-AU"/>
        </w:rPr>
        <w:drawing>
          <wp:anchor distT="0" distB="0" distL="114300" distR="114300" simplePos="0" relativeHeight="251659264" behindDoc="1" locked="0" layoutInCell="1" allowOverlap="1" wp14:anchorId="30FA53E4" wp14:editId="0E712C45">
            <wp:simplePos x="0" y="0"/>
            <wp:positionH relativeFrom="column">
              <wp:posOffset>-228600</wp:posOffset>
            </wp:positionH>
            <wp:positionV relativeFrom="paragraph">
              <wp:posOffset>111125</wp:posOffset>
            </wp:positionV>
            <wp:extent cx="1447800" cy="1447800"/>
            <wp:effectExtent l="0" t="0" r="0" b="0"/>
            <wp:wrapTight wrapText="bothSides">
              <wp:wrapPolygon edited="0">
                <wp:start x="0" y="0"/>
                <wp:lineTo x="0" y="21316"/>
                <wp:lineTo x="21316" y="21316"/>
                <wp:lineTo x="21316" y="0"/>
                <wp:lineTo x="0" y="0"/>
              </wp:wrapPolygon>
            </wp:wrapTight>
            <wp:docPr id="2" name="Picture 2" descr="C:\Users\Joanne Harris\AppData\Local\Microsoft\Windows\Temporary Internet Files\Content.IE5\GP1J89C8\qrcode.282569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nne Harris\AppData\Local\Microsoft\Windows\Temporary Internet Files\Content.IE5\GP1J89C8\qrcode.2825699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4C7B" w:rsidRPr="00504C7B">
        <w:rPr>
          <w:rFonts w:ascii="Tempus Sans ITC" w:hAnsi="Tempus Sans ITC"/>
          <w:b/>
          <w:sz w:val="24"/>
        </w:rPr>
        <w:t>CEOWA INTERNET</w:t>
      </w:r>
      <w:r w:rsidR="00504C7B">
        <w:rPr>
          <w:rFonts w:ascii="Tempus Sans ITC" w:hAnsi="Tempus Sans ITC"/>
          <w:sz w:val="24"/>
        </w:rPr>
        <w:t xml:space="preserve"> - </w:t>
      </w:r>
      <w:hyperlink r:id="rId7" w:history="1">
        <w:r w:rsidR="00504C7B" w:rsidRPr="00E7721D">
          <w:rPr>
            <w:rStyle w:val="Hyperlink"/>
            <w:rFonts w:ascii="Tempus Sans ITC" w:hAnsi="Tempus Sans ITC"/>
            <w:sz w:val="24"/>
          </w:rPr>
          <w:t>http://www.ceo.wa.edu.au/</w:t>
        </w:r>
      </w:hyperlink>
      <w:r w:rsidR="00504C7B">
        <w:rPr>
          <w:rFonts w:ascii="Tempus Sans ITC" w:hAnsi="Tempus Sans ITC"/>
          <w:sz w:val="24"/>
        </w:rPr>
        <w:t xml:space="preserve"> </w:t>
      </w:r>
    </w:p>
    <w:p w:rsidR="00504C7B" w:rsidRDefault="00504C7B" w:rsidP="00504C7B">
      <w:pPr>
        <w:rPr>
          <w:rFonts w:ascii="Tempus Sans ITC" w:hAnsi="Tempus Sans ITC"/>
          <w:sz w:val="24"/>
        </w:rPr>
      </w:pPr>
      <w:r>
        <w:rPr>
          <w:rFonts w:ascii="Tempus Sans ITC" w:hAnsi="Tempus Sans ITC"/>
          <w:sz w:val="24"/>
        </w:rPr>
        <w:t xml:space="preserve">This is the public CEOWA webpage.  From this webpage you can enrol in courses via the Professional Learning Portal, found under the </w:t>
      </w:r>
      <w:r w:rsidR="00ED26C4">
        <w:rPr>
          <w:rFonts w:ascii="Tempus Sans ITC" w:hAnsi="Tempus Sans ITC"/>
          <w:sz w:val="24"/>
        </w:rPr>
        <w:t>Professional</w:t>
      </w:r>
      <w:r>
        <w:rPr>
          <w:rFonts w:ascii="Tempus Sans ITC" w:hAnsi="Tempus Sans ITC"/>
          <w:sz w:val="24"/>
        </w:rPr>
        <w:t xml:space="preserve"> Development and Research</w:t>
      </w:r>
      <w:r w:rsidR="00ED26C4">
        <w:rPr>
          <w:rFonts w:ascii="Tempus Sans ITC" w:hAnsi="Tempus Sans ITC"/>
          <w:sz w:val="24"/>
        </w:rPr>
        <w:t xml:space="preserve"> tab on the top of the page.  You can also log into the intranet from the top right hand corner button.</w:t>
      </w:r>
      <w:r>
        <w:rPr>
          <w:rFonts w:ascii="Tempus Sans ITC" w:hAnsi="Tempus Sans ITC"/>
          <w:sz w:val="24"/>
        </w:rPr>
        <w:t xml:space="preserve"> </w:t>
      </w:r>
    </w:p>
    <w:p w:rsidR="00ED26C4" w:rsidRDefault="00ED26C4" w:rsidP="00504C7B">
      <w:pPr>
        <w:rPr>
          <w:rFonts w:ascii="Tempus Sans ITC" w:hAnsi="Tempus Sans ITC"/>
          <w:b/>
          <w:sz w:val="24"/>
        </w:rPr>
      </w:pPr>
      <w:r>
        <w:rPr>
          <w:rFonts w:ascii="Tempus Sans ITC" w:hAnsi="Tempus Sans ITC"/>
          <w:b/>
          <w:noProof/>
          <w:sz w:val="24"/>
          <w:lang w:eastAsia="en-AU"/>
        </w:rPr>
        <w:drawing>
          <wp:anchor distT="0" distB="0" distL="114300" distR="114300" simplePos="0" relativeHeight="251660288" behindDoc="1" locked="0" layoutInCell="1" allowOverlap="1" wp14:anchorId="4D0A8E04" wp14:editId="28F712BC">
            <wp:simplePos x="0" y="0"/>
            <wp:positionH relativeFrom="column">
              <wp:posOffset>4572000</wp:posOffset>
            </wp:positionH>
            <wp:positionV relativeFrom="paragraph">
              <wp:posOffset>154940</wp:posOffset>
            </wp:positionV>
            <wp:extent cx="1428750" cy="1428750"/>
            <wp:effectExtent l="0" t="0" r="0" b="0"/>
            <wp:wrapTight wrapText="bothSides">
              <wp:wrapPolygon edited="0">
                <wp:start x="0" y="0"/>
                <wp:lineTo x="0" y="21312"/>
                <wp:lineTo x="21312" y="21312"/>
                <wp:lineTo x="21312" y="0"/>
                <wp:lineTo x="0" y="0"/>
              </wp:wrapPolygon>
            </wp:wrapTight>
            <wp:docPr id="3" name="Picture 3" descr="C:\Users\Joanne Harris\AppData\Local\Microsoft\Windows\Temporary Internet Files\Content.IE5\4AI10Q45\qrcode.28257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anne Harris\AppData\Local\Microsoft\Windows\Temporary Internet Files\Content.IE5\4AI10Q45\qrcode.2825702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26C4" w:rsidRDefault="00ED26C4" w:rsidP="00504C7B">
      <w:pPr>
        <w:rPr>
          <w:rFonts w:ascii="Tempus Sans ITC" w:hAnsi="Tempus Sans ITC"/>
          <w:sz w:val="24"/>
        </w:rPr>
      </w:pPr>
      <w:r>
        <w:rPr>
          <w:rFonts w:ascii="Tempus Sans ITC" w:hAnsi="Tempus Sans ITC"/>
          <w:b/>
          <w:sz w:val="24"/>
        </w:rPr>
        <w:t xml:space="preserve">CATHKIM NING </w:t>
      </w:r>
      <w:r>
        <w:rPr>
          <w:rFonts w:ascii="Tempus Sans ITC" w:hAnsi="Tempus Sans ITC"/>
          <w:sz w:val="24"/>
        </w:rPr>
        <w:t xml:space="preserve">- </w:t>
      </w:r>
      <w:hyperlink r:id="rId9" w:history="1">
        <w:r w:rsidRPr="00E7721D">
          <w:rPr>
            <w:rStyle w:val="Hyperlink"/>
            <w:rFonts w:ascii="Tempus Sans ITC" w:hAnsi="Tempus Sans ITC"/>
            <w:sz w:val="24"/>
          </w:rPr>
          <w:t>http://cathkim.ning.com/</w:t>
        </w:r>
      </w:hyperlink>
      <w:r>
        <w:rPr>
          <w:rFonts w:ascii="Tempus Sans ITC" w:hAnsi="Tempus Sans ITC"/>
          <w:sz w:val="24"/>
        </w:rPr>
        <w:t xml:space="preserve"> </w:t>
      </w:r>
    </w:p>
    <w:p w:rsidR="00ED26C4" w:rsidRDefault="00ED26C4" w:rsidP="00504C7B">
      <w:pPr>
        <w:rPr>
          <w:rFonts w:ascii="Tempus Sans ITC" w:hAnsi="Tempus Sans ITC"/>
          <w:sz w:val="24"/>
        </w:rPr>
      </w:pPr>
      <w:proofErr w:type="gramStart"/>
      <w:r>
        <w:rPr>
          <w:rFonts w:ascii="Tempus Sans ITC" w:hAnsi="Tempus Sans ITC"/>
          <w:sz w:val="24"/>
        </w:rPr>
        <w:t>A place for resources and discussion for Catholic school teachers in the Kimberley.</w:t>
      </w:r>
      <w:proofErr w:type="gramEnd"/>
      <w:r>
        <w:rPr>
          <w:rFonts w:ascii="Tempus Sans ITC" w:hAnsi="Tempus Sans ITC"/>
          <w:sz w:val="24"/>
        </w:rPr>
        <w:t xml:space="preserve">  There is a dedicated RE group.</w:t>
      </w:r>
    </w:p>
    <w:p w:rsidR="00ED26C4" w:rsidRDefault="00ED26C4" w:rsidP="00504C7B">
      <w:pPr>
        <w:rPr>
          <w:rFonts w:ascii="Tempus Sans ITC" w:hAnsi="Tempus Sans ITC"/>
          <w:sz w:val="24"/>
        </w:rPr>
      </w:pPr>
    </w:p>
    <w:p w:rsidR="00ED26C4" w:rsidRDefault="00ED26C4" w:rsidP="00504C7B">
      <w:pPr>
        <w:rPr>
          <w:rFonts w:ascii="Tempus Sans ITC" w:hAnsi="Tempus Sans ITC"/>
          <w:sz w:val="24"/>
        </w:rPr>
      </w:pPr>
      <w:r>
        <w:rPr>
          <w:rFonts w:ascii="Tempus Sans ITC" w:hAnsi="Tempus Sans ITC"/>
          <w:noProof/>
          <w:sz w:val="24"/>
          <w:lang w:eastAsia="en-AU"/>
        </w:rPr>
        <w:drawing>
          <wp:anchor distT="0" distB="0" distL="114300" distR="114300" simplePos="0" relativeHeight="251661312" behindDoc="1" locked="0" layoutInCell="1" allowOverlap="1" wp14:anchorId="3A5516A4" wp14:editId="6D526EB6">
            <wp:simplePos x="0" y="0"/>
            <wp:positionH relativeFrom="column">
              <wp:posOffset>-114935</wp:posOffset>
            </wp:positionH>
            <wp:positionV relativeFrom="paragraph">
              <wp:posOffset>259080</wp:posOffset>
            </wp:positionV>
            <wp:extent cx="1457325" cy="1457325"/>
            <wp:effectExtent l="0" t="0" r="9525" b="9525"/>
            <wp:wrapTight wrapText="bothSides">
              <wp:wrapPolygon edited="0">
                <wp:start x="0" y="0"/>
                <wp:lineTo x="0" y="21459"/>
                <wp:lineTo x="21459" y="21459"/>
                <wp:lineTo x="214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 for REC weebly.png"/>
                    <pic:cNvPicPr/>
                  </pic:nvPicPr>
                  <pic:blipFill>
                    <a:blip r:embed="rId10">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14:sizeRelH relativeFrom="page">
              <wp14:pctWidth>0</wp14:pctWidth>
            </wp14:sizeRelH>
            <wp14:sizeRelV relativeFrom="page">
              <wp14:pctHeight>0</wp14:pctHeight>
            </wp14:sizeRelV>
          </wp:anchor>
        </w:drawing>
      </w:r>
      <w:r w:rsidRPr="00ED26C4">
        <w:rPr>
          <w:rFonts w:ascii="Tempus Sans ITC" w:hAnsi="Tempus Sans ITC"/>
          <w:b/>
          <w:sz w:val="24"/>
        </w:rPr>
        <w:t>KIMBERLEY REC WEEBLY</w:t>
      </w:r>
      <w:r>
        <w:rPr>
          <w:rFonts w:ascii="Tempus Sans ITC" w:hAnsi="Tempus Sans ITC"/>
          <w:sz w:val="24"/>
        </w:rPr>
        <w:t xml:space="preserve"> - </w:t>
      </w:r>
      <w:hyperlink r:id="rId11" w:history="1">
        <w:r w:rsidRPr="00E7721D">
          <w:rPr>
            <w:rStyle w:val="Hyperlink"/>
            <w:rFonts w:ascii="Tempus Sans ITC" w:hAnsi="Tempus Sans ITC"/>
            <w:sz w:val="24"/>
          </w:rPr>
          <w:t>http://kimberleyrec.weebly.com/</w:t>
        </w:r>
      </w:hyperlink>
      <w:r>
        <w:rPr>
          <w:rFonts w:ascii="Tempus Sans ITC" w:hAnsi="Tempus Sans ITC"/>
          <w:sz w:val="24"/>
        </w:rPr>
        <w:t xml:space="preserve"> </w:t>
      </w:r>
    </w:p>
    <w:p w:rsidR="00ED26C4" w:rsidRDefault="00ED26C4" w:rsidP="00ED26C4">
      <w:pPr>
        <w:rPr>
          <w:rFonts w:ascii="Tempus Sans ITC" w:hAnsi="Tempus Sans ITC"/>
          <w:sz w:val="24"/>
        </w:rPr>
      </w:pPr>
      <w:r w:rsidRPr="00ED26C4">
        <w:rPr>
          <w:rFonts w:ascii="Tempus Sans ITC" w:hAnsi="Tempus Sans ITC"/>
          <w:sz w:val="24"/>
        </w:rPr>
        <w:t xml:space="preserve">This site has information, resources and a blog of ideas I see in my travels around the Kimberley, so please keep let RE teachers know about it!  If there is any resource, idea </w:t>
      </w:r>
      <w:proofErr w:type="spellStart"/>
      <w:r w:rsidRPr="00ED26C4">
        <w:rPr>
          <w:rFonts w:ascii="Tempus Sans ITC" w:hAnsi="Tempus Sans ITC"/>
          <w:sz w:val="24"/>
        </w:rPr>
        <w:t>etc</w:t>
      </w:r>
      <w:proofErr w:type="spellEnd"/>
      <w:r w:rsidRPr="00ED26C4">
        <w:rPr>
          <w:rFonts w:ascii="Tempus Sans ITC" w:hAnsi="Tempus Sans ITC"/>
          <w:sz w:val="24"/>
        </w:rPr>
        <w:t xml:space="preserve"> that you think should be on the webpage, please let me know and I can add it.  Alternatively, if you think of things that are missing from the page, let me know what will be helpful to your RE teachers and yourself.</w:t>
      </w:r>
    </w:p>
    <w:p w:rsidR="00ED26C4" w:rsidRDefault="00ED26C4" w:rsidP="00ED26C4">
      <w:pPr>
        <w:rPr>
          <w:rFonts w:ascii="Tempus Sans ITC" w:hAnsi="Tempus Sans ITC"/>
          <w:b/>
          <w:sz w:val="24"/>
        </w:rPr>
      </w:pPr>
    </w:p>
    <w:p w:rsidR="00ED26C4" w:rsidRPr="00ED26C4" w:rsidRDefault="00ED26C4" w:rsidP="00ED26C4">
      <w:pPr>
        <w:rPr>
          <w:rFonts w:ascii="Tempus Sans ITC" w:hAnsi="Tempus Sans ITC"/>
          <w:sz w:val="24"/>
        </w:rPr>
      </w:pPr>
      <w:r>
        <w:rPr>
          <w:rFonts w:ascii="Tempus Sans ITC" w:hAnsi="Tempus Sans ITC"/>
          <w:noProof/>
          <w:sz w:val="24"/>
          <w:lang w:eastAsia="en-AU"/>
        </w:rPr>
        <w:drawing>
          <wp:anchor distT="0" distB="0" distL="114300" distR="114300" simplePos="0" relativeHeight="251662336" behindDoc="1" locked="0" layoutInCell="1" allowOverlap="1" wp14:anchorId="34E7E612" wp14:editId="3F721B6D">
            <wp:simplePos x="0" y="0"/>
            <wp:positionH relativeFrom="column">
              <wp:posOffset>4648200</wp:posOffset>
            </wp:positionH>
            <wp:positionV relativeFrom="paragraph">
              <wp:posOffset>88265</wp:posOffset>
            </wp:positionV>
            <wp:extent cx="1352550" cy="1352550"/>
            <wp:effectExtent l="0" t="0" r="0" b="0"/>
            <wp:wrapTight wrapText="bothSides">
              <wp:wrapPolygon edited="0">
                <wp:start x="0" y="0"/>
                <wp:lineTo x="0" y="21296"/>
                <wp:lineTo x="21296" y="21296"/>
                <wp:lineTo x="2129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in the EY site.png"/>
                    <pic:cNvPicPr/>
                  </pic:nvPicPr>
                  <pic:blipFill>
                    <a:blip r:embed="rId12">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14:sizeRelH relativeFrom="page">
              <wp14:pctWidth>0</wp14:pctWidth>
            </wp14:sizeRelH>
            <wp14:sizeRelV relativeFrom="page">
              <wp14:pctHeight>0</wp14:pctHeight>
            </wp14:sizeRelV>
          </wp:anchor>
        </w:drawing>
      </w:r>
      <w:r>
        <w:rPr>
          <w:rFonts w:ascii="Tempus Sans ITC" w:hAnsi="Tempus Sans ITC"/>
          <w:b/>
          <w:sz w:val="24"/>
        </w:rPr>
        <w:t>RE IN THE EARLY YEARS WEEBLY</w:t>
      </w:r>
      <w:r>
        <w:rPr>
          <w:rFonts w:ascii="Tempus Sans ITC" w:hAnsi="Tempus Sans ITC"/>
          <w:sz w:val="24"/>
        </w:rPr>
        <w:t xml:space="preserve"> - </w:t>
      </w:r>
      <w:hyperlink r:id="rId13" w:history="1">
        <w:r w:rsidRPr="00E7721D">
          <w:rPr>
            <w:rStyle w:val="Hyperlink"/>
            <w:rFonts w:ascii="Tempus Sans ITC" w:hAnsi="Tempus Sans ITC"/>
            <w:sz w:val="24"/>
          </w:rPr>
          <w:t>http://reintheey.weebly.com/</w:t>
        </w:r>
      </w:hyperlink>
      <w:r>
        <w:rPr>
          <w:rFonts w:ascii="Tempus Sans ITC" w:hAnsi="Tempus Sans ITC"/>
          <w:sz w:val="24"/>
        </w:rPr>
        <w:t xml:space="preserve"> </w:t>
      </w:r>
    </w:p>
    <w:p w:rsidR="00ED26C4" w:rsidRPr="00504C7B" w:rsidRDefault="00ED26C4" w:rsidP="00504C7B">
      <w:pPr>
        <w:rPr>
          <w:rFonts w:ascii="Tempus Sans ITC" w:hAnsi="Tempus Sans ITC"/>
          <w:b/>
          <w:sz w:val="24"/>
        </w:rPr>
      </w:pPr>
      <w:r w:rsidRPr="00ED26C4">
        <w:rPr>
          <w:rFonts w:ascii="Tempus Sans ITC" w:hAnsi="Tempus Sans ITC"/>
          <w:sz w:val="24"/>
        </w:rPr>
        <w:t>This site was created for all Western Australian early years RE teachers, so ideas may not necessarily work up here, but I’ll leave it up to your teachers to be able to gauge this.</w:t>
      </w:r>
    </w:p>
    <w:p w:rsidR="00504C7B" w:rsidRPr="00504C7B" w:rsidRDefault="00504C7B">
      <w:pPr>
        <w:rPr>
          <w:rFonts w:ascii="Tempus Sans ITC" w:hAnsi="Tempus Sans ITC"/>
          <w:b/>
          <w:sz w:val="24"/>
        </w:rPr>
      </w:pPr>
    </w:p>
    <w:sectPr w:rsidR="00504C7B" w:rsidRPr="00504C7B" w:rsidSect="00504C7B">
      <w:pgSz w:w="11906" w:h="16838"/>
      <w:pgMar w:top="1440" w:right="1440" w:bottom="1440" w:left="1440" w:header="708" w:footer="708" w:gutter="0"/>
      <w:pgBorders w:offsetFrom="page">
        <w:top w:val="handmade1" w:sz="31" w:space="24" w:color="auto"/>
        <w:left w:val="handmade1" w:sz="31" w:space="24" w:color="auto"/>
        <w:bottom w:val="handmade1" w:sz="31" w:space="24" w:color="auto"/>
        <w:right w:val="handmade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C7B"/>
    <w:rsid w:val="00504C7B"/>
    <w:rsid w:val="00B04FCE"/>
    <w:rsid w:val="00B31DD7"/>
    <w:rsid w:val="00ED2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C7B"/>
    <w:rPr>
      <w:color w:val="0000FF" w:themeColor="hyperlink"/>
      <w:u w:val="single"/>
    </w:rPr>
  </w:style>
  <w:style w:type="paragraph" w:styleId="BalloonText">
    <w:name w:val="Balloon Text"/>
    <w:basedOn w:val="Normal"/>
    <w:link w:val="BalloonTextChar"/>
    <w:uiPriority w:val="99"/>
    <w:semiHidden/>
    <w:unhideWhenUsed/>
    <w:rsid w:val="00504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C7B"/>
    <w:rPr>
      <w:rFonts w:ascii="Tahoma" w:hAnsi="Tahoma" w:cs="Tahoma"/>
      <w:sz w:val="16"/>
      <w:szCs w:val="16"/>
    </w:rPr>
  </w:style>
  <w:style w:type="character" w:styleId="FollowedHyperlink">
    <w:name w:val="FollowedHyperlink"/>
    <w:basedOn w:val="DefaultParagraphFont"/>
    <w:uiPriority w:val="99"/>
    <w:semiHidden/>
    <w:unhideWhenUsed/>
    <w:rsid w:val="00B04F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C7B"/>
    <w:rPr>
      <w:color w:val="0000FF" w:themeColor="hyperlink"/>
      <w:u w:val="single"/>
    </w:rPr>
  </w:style>
  <w:style w:type="paragraph" w:styleId="BalloonText">
    <w:name w:val="Balloon Text"/>
    <w:basedOn w:val="Normal"/>
    <w:link w:val="BalloonTextChar"/>
    <w:uiPriority w:val="99"/>
    <w:semiHidden/>
    <w:unhideWhenUsed/>
    <w:rsid w:val="00504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C7B"/>
    <w:rPr>
      <w:rFonts w:ascii="Tahoma" w:hAnsi="Tahoma" w:cs="Tahoma"/>
      <w:sz w:val="16"/>
      <w:szCs w:val="16"/>
    </w:rPr>
  </w:style>
  <w:style w:type="character" w:styleId="FollowedHyperlink">
    <w:name w:val="FollowedHyperlink"/>
    <w:basedOn w:val="DefaultParagraphFont"/>
    <w:uiPriority w:val="99"/>
    <w:semiHidden/>
    <w:unhideWhenUsed/>
    <w:rsid w:val="00B04F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reintheey.weebly.com/" TargetMode="External"/><Relationship Id="rId3" Type="http://schemas.openxmlformats.org/officeDocument/2006/relationships/settings" Target="settings.xml"/><Relationship Id="rId7" Type="http://schemas.openxmlformats.org/officeDocument/2006/relationships/hyperlink" Target="http://www.ceo.wa.edu.au/" TargetMode="Externa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kimberleyrec.weebly.com/" TargetMode="External"/><Relationship Id="rId5" Type="http://schemas.openxmlformats.org/officeDocument/2006/relationships/hyperlink" Target="http://intranet.cathednet.wa.edu.au/"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cathkim.nin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CEOWA</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Harris</dc:creator>
  <cp:lastModifiedBy>Joanne Harris</cp:lastModifiedBy>
  <cp:revision>2</cp:revision>
  <dcterms:created xsi:type="dcterms:W3CDTF">2015-03-15T03:22:00Z</dcterms:created>
  <dcterms:modified xsi:type="dcterms:W3CDTF">2015-03-15T03:47:00Z</dcterms:modified>
</cp:coreProperties>
</file>